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89CA" w14:textId="77777777" w:rsidR="00C95998" w:rsidRPr="00B43415" w:rsidRDefault="00C95998" w:rsidP="00040733">
      <w:pPr>
        <w:pStyle w:val="Template-narrow"/>
      </w:pPr>
    </w:p>
    <w:tbl>
      <w:tblPr>
        <w:tblW w:w="7258" w:type="dxa"/>
        <w:tblLayout w:type="fixed"/>
        <w:tblCellMar>
          <w:left w:w="0" w:type="dxa"/>
          <w:right w:w="0" w:type="dxa"/>
        </w:tblCellMar>
        <w:tblLook w:val="01E0" w:firstRow="1" w:lastRow="1" w:firstColumn="1" w:lastColumn="1" w:noHBand="0" w:noVBand="0"/>
      </w:tblPr>
      <w:tblGrid>
        <w:gridCol w:w="7258"/>
      </w:tblGrid>
      <w:tr w:rsidR="002171DE" w:rsidRPr="00B43415" w14:paraId="4B3D5992" w14:textId="77777777" w:rsidTr="0018703F">
        <w:trPr>
          <w:trHeight w:val="1502"/>
        </w:trPr>
        <w:tc>
          <w:tcPr>
            <w:tcW w:w="7258" w:type="dxa"/>
          </w:tcPr>
          <w:p w14:paraId="4AB07CF3" w14:textId="614E2C49" w:rsidR="00B67166" w:rsidRPr="00B67166" w:rsidRDefault="00B67166" w:rsidP="0018703F">
            <w:pPr>
              <w:rPr>
                <w:b/>
                <w:sz w:val="24"/>
              </w:rPr>
            </w:pPr>
            <w:r w:rsidRPr="00B67166">
              <w:rPr>
                <w:b/>
                <w:sz w:val="24"/>
              </w:rPr>
              <w:t>Erklæring om faktiske resultater af handlinger udført på ansøgning om kompensation til kulturinstitutioner med sæsonbetonet scenekunst</w:t>
            </w:r>
          </w:p>
          <w:p w14:paraId="71909E44" w14:textId="77777777" w:rsidR="00B67166" w:rsidRDefault="00B67166" w:rsidP="0018703F">
            <w:pPr>
              <w:rPr>
                <w:b/>
              </w:rPr>
            </w:pPr>
          </w:p>
          <w:p w14:paraId="603FE7BD" w14:textId="63DB5D21" w:rsidR="002570B4" w:rsidRPr="00B43415" w:rsidRDefault="002570B4" w:rsidP="0018703F">
            <w:pPr>
              <w:rPr>
                <w:b/>
              </w:rPr>
            </w:pPr>
            <w:r w:rsidRPr="00B43415">
              <w:rPr>
                <w:b/>
              </w:rPr>
              <w:t>Erklæring om faktiske resultater</w:t>
            </w:r>
          </w:p>
          <w:p w14:paraId="333F6287" w14:textId="77777777" w:rsidR="002570B4" w:rsidRPr="00B43415" w:rsidRDefault="002570B4" w:rsidP="0018703F">
            <w:pPr>
              <w:rPr>
                <w:b/>
              </w:rPr>
            </w:pPr>
          </w:p>
          <w:p w14:paraId="76CD34F8" w14:textId="70EADF31" w:rsidR="002570B4" w:rsidRPr="00B43415" w:rsidRDefault="002570B4" w:rsidP="0018703F">
            <w:pPr>
              <w:rPr>
                <w:b/>
              </w:rPr>
            </w:pPr>
            <w:r w:rsidRPr="00B43415">
              <w:rPr>
                <w:b/>
              </w:rPr>
              <w:t xml:space="preserve">Til </w:t>
            </w:r>
            <w:r w:rsidR="00275C9C" w:rsidRPr="00B43415">
              <w:rPr>
                <w:b/>
              </w:rPr>
              <w:t>[</w:t>
            </w:r>
            <w:r w:rsidR="00275C9C" w:rsidRPr="00B43415">
              <w:rPr>
                <w:b/>
                <w:color w:val="4F81BD" w:themeColor="accent1"/>
              </w:rPr>
              <w:t>indsæt navn på ansøger</w:t>
            </w:r>
            <w:r w:rsidR="00275C9C" w:rsidRPr="00B43415">
              <w:rPr>
                <w:b/>
              </w:rPr>
              <w:t xml:space="preserve">] og </w:t>
            </w:r>
            <w:r w:rsidRPr="00B43415">
              <w:rPr>
                <w:b/>
              </w:rPr>
              <w:t>Slots- og Kulturstyrelsen</w:t>
            </w:r>
          </w:p>
          <w:p w14:paraId="56BCF90A" w14:textId="77777777" w:rsidR="002570B4" w:rsidRPr="00B43415" w:rsidRDefault="002570B4" w:rsidP="0018703F">
            <w:pPr>
              <w:rPr>
                <w:b/>
              </w:rPr>
            </w:pPr>
          </w:p>
          <w:p w14:paraId="3D35BFCD" w14:textId="173AABBE" w:rsidR="00417F63" w:rsidRPr="00DA0B64" w:rsidRDefault="002570B4" w:rsidP="00DA0B64">
            <w:r w:rsidRPr="00DA0B64">
              <w:t xml:space="preserve">Vi har udført de arbejdshandlinger, som </w:t>
            </w:r>
            <w:r w:rsidR="00417F63" w:rsidRPr="00DA0B64">
              <w:t xml:space="preserve">er fastsat i henhold til </w:t>
            </w:r>
            <w:r w:rsidR="0008338C" w:rsidRPr="00DA0B64">
              <w:t>bekendtgørelse nr. 1492 af 25. juni 2021 om midlertidig kompensation til kulturinstitutioner med sæsonbetonet scenekunstvirksomhed mv. under COVID-19 fra 1. juli 2021 til 30. september 2021, som falder</w:t>
            </w:r>
            <w:r w:rsidR="00F363E5">
              <w:t xml:space="preserve"> uden for arrangementsordningen</w:t>
            </w:r>
            <w:r w:rsidR="0008338C" w:rsidRPr="00DA0B64">
              <w:t xml:space="preserve"> </w:t>
            </w:r>
            <w:r w:rsidR="00417F63" w:rsidRPr="00DA0B64">
              <w:t>(herefter: ”Bek.”) og den tilhørende vejledning.</w:t>
            </w:r>
          </w:p>
          <w:p w14:paraId="56D33423" w14:textId="2867B84C" w:rsidR="00E05BC3" w:rsidRPr="00B43415" w:rsidRDefault="00E05BC3" w:rsidP="002570B4"/>
          <w:p w14:paraId="5B16B342" w14:textId="1BE32784" w:rsidR="00E05BC3" w:rsidRPr="00B43415" w:rsidRDefault="00E05BC3" w:rsidP="002570B4">
            <w:r w:rsidRPr="00B43415">
              <w:t>De udførte arbejdshandlinger vedrører nedenstående virksomhed (herefter</w:t>
            </w:r>
            <w:r w:rsidR="001876C7" w:rsidRPr="00B43415">
              <w:t xml:space="preserve">: </w:t>
            </w:r>
            <w:r w:rsidRPr="00B43415">
              <w:t xml:space="preserve">”producent”): </w:t>
            </w:r>
          </w:p>
          <w:p w14:paraId="2C73EC2A" w14:textId="5FE0FD66" w:rsidR="00E05BC3" w:rsidRPr="00B43415" w:rsidRDefault="00E05BC3" w:rsidP="002570B4"/>
          <w:tbl>
            <w:tblPr>
              <w:tblStyle w:val="Tabel-Gitter"/>
              <w:tblW w:w="0" w:type="auto"/>
              <w:tblLayout w:type="fixed"/>
              <w:tblLook w:val="04A0" w:firstRow="1" w:lastRow="0" w:firstColumn="1" w:lastColumn="0" w:noHBand="0" w:noVBand="1"/>
            </w:tblPr>
            <w:tblGrid>
              <w:gridCol w:w="3624"/>
              <w:gridCol w:w="3624"/>
            </w:tblGrid>
            <w:tr w:rsidR="00E05BC3" w:rsidRPr="00B43415" w14:paraId="3419A4A2" w14:textId="77777777" w:rsidTr="00E05BC3">
              <w:tc>
                <w:tcPr>
                  <w:tcW w:w="3624" w:type="dxa"/>
                </w:tcPr>
                <w:p w14:paraId="4C5FF991" w14:textId="47EFFF8B" w:rsidR="00E05BC3" w:rsidRPr="00B43415" w:rsidRDefault="00E05BC3" w:rsidP="002570B4">
                  <w:r w:rsidRPr="00B43415">
                    <w:t>Virksomhedens navn</w:t>
                  </w:r>
                </w:p>
              </w:tc>
              <w:tc>
                <w:tcPr>
                  <w:tcW w:w="3624" w:type="dxa"/>
                </w:tcPr>
                <w:p w14:paraId="18F61894" w14:textId="77777777" w:rsidR="00E05BC3" w:rsidRPr="00B43415" w:rsidRDefault="00E05BC3" w:rsidP="002570B4"/>
              </w:tc>
            </w:tr>
            <w:tr w:rsidR="00E05BC3" w:rsidRPr="00B43415" w14:paraId="05CF48A3" w14:textId="77777777" w:rsidTr="00E05BC3">
              <w:tc>
                <w:tcPr>
                  <w:tcW w:w="3624" w:type="dxa"/>
                </w:tcPr>
                <w:p w14:paraId="56CD9D89" w14:textId="3AB12950" w:rsidR="00E05BC3" w:rsidRPr="00B43415" w:rsidRDefault="00DA0B64" w:rsidP="002570B4">
                  <w:r>
                    <w:t>Virksomhedens</w:t>
                  </w:r>
                  <w:r w:rsidR="00E05BC3" w:rsidRPr="00B43415">
                    <w:t xml:space="preserve"> CVR-nummer</w:t>
                  </w:r>
                </w:p>
              </w:tc>
              <w:tc>
                <w:tcPr>
                  <w:tcW w:w="3624" w:type="dxa"/>
                </w:tcPr>
                <w:p w14:paraId="292183F0" w14:textId="77777777" w:rsidR="00E05BC3" w:rsidRPr="00B43415" w:rsidRDefault="00E05BC3" w:rsidP="002570B4"/>
              </w:tc>
            </w:tr>
            <w:tr w:rsidR="00E05BC3" w:rsidRPr="00B43415" w14:paraId="285D76EE" w14:textId="77777777" w:rsidTr="00E05BC3">
              <w:tc>
                <w:tcPr>
                  <w:tcW w:w="3624" w:type="dxa"/>
                </w:tcPr>
                <w:p w14:paraId="7C223C66" w14:textId="7DFB5326" w:rsidR="00E05BC3" w:rsidRPr="00B43415" w:rsidRDefault="00E05BC3" w:rsidP="00E05BC3">
                  <w:r w:rsidRPr="00B43415">
                    <w:t>Samlet ansøgt kompensationsbeløb til direkte indtægter og omkostninger</w:t>
                  </w:r>
                </w:p>
              </w:tc>
              <w:tc>
                <w:tcPr>
                  <w:tcW w:w="3624" w:type="dxa"/>
                </w:tcPr>
                <w:p w14:paraId="4874152F" w14:textId="2C273942" w:rsidR="00E05BC3" w:rsidRPr="00B43415" w:rsidRDefault="00E05BC3" w:rsidP="002570B4">
                  <w:r w:rsidRPr="00B43415">
                    <w:t>DKK</w:t>
                  </w:r>
                </w:p>
              </w:tc>
            </w:tr>
            <w:tr w:rsidR="00E05BC3" w:rsidRPr="00B43415" w14:paraId="74DF009D" w14:textId="77777777" w:rsidTr="00E05BC3">
              <w:tc>
                <w:tcPr>
                  <w:tcW w:w="3624" w:type="dxa"/>
                </w:tcPr>
                <w:p w14:paraId="24A84D8C" w14:textId="12455414" w:rsidR="00E05BC3" w:rsidRPr="00B43415" w:rsidRDefault="00E05BC3" w:rsidP="002570B4">
                  <w:r w:rsidRPr="00B43415">
                    <w:t>Samlet ansøgt kompensationsbeløb til indirekte indtægter og omkostninger</w:t>
                  </w:r>
                </w:p>
              </w:tc>
              <w:tc>
                <w:tcPr>
                  <w:tcW w:w="3624" w:type="dxa"/>
                </w:tcPr>
                <w:p w14:paraId="67B3B977" w14:textId="1815BD8E" w:rsidR="00E05BC3" w:rsidRPr="00B43415" w:rsidRDefault="00E05BC3" w:rsidP="002570B4">
                  <w:r w:rsidRPr="00B43415">
                    <w:t>DKK</w:t>
                  </w:r>
                </w:p>
              </w:tc>
            </w:tr>
          </w:tbl>
          <w:p w14:paraId="154554F0" w14:textId="395559A8" w:rsidR="00E05BC3" w:rsidRPr="00B43415" w:rsidRDefault="00E05BC3" w:rsidP="002570B4"/>
          <w:p w14:paraId="24C317CE" w14:textId="04E72985" w:rsidR="002570B4" w:rsidRPr="00B43415" w:rsidRDefault="002570B4" w:rsidP="00E05BC3">
            <w:r w:rsidRPr="00B43415">
              <w:t>Vores arbejde er udført i overensstemmelse med den internationale standard om aftalte arbejdshandlinger vedrørende regnskabsmæssige oplysninger og yderligere krav ifølge dansk r</w:t>
            </w:r>
            <w:r w:rsidR="00B43415">
              <w:t xml:space="preserve">evisorlovgivning. </w:t>
            </w:r>
            <w:r w:rsidRPr="00B43415">
              <w:t xml:space="preserve">Arbejdshandlinger blev udelukkende udført for at hjælpe </w:t>
            </w:r>
            <w:r w:rsidR="00E05BC3" w:rsidRPr="00B43415">
              <w:t>Slots- og Kulturstyrelsen</w:t>
            </w:r>
            <w:r w:rsidRPr="00B43415">
              <w:t xml:space="preserve"> til at </w:t>
            </w:r>
            <w:r w:rsidR="00E05BC3" w:rsidRPr="00B43415">
              <w:t>vurdere</w:t>
            </w:r>
            <w:r w:rsidRPr="00B43415">
              <w:t xml:space="preserve"> </w:t>
            </w:r>
            <w:r w:rsidR="00E05BC3" w:rsidRPr="00B43415">
              <w:t xml:space="preserve">ansøgerens oplysninger i forbindelse med </w:t>
            </w:r>
            <w:r w:rsidR="00F37EA9" w:rsidRPr="00B43415">
              <w:t xml:space="preserve">ansøgning om </w:t>
            </w:r>
            <w:r w:rsidR="00E05BC3" w:rsidRPr="00B43415">
              <w:t xml:space="preserve">kompensation for tab ved aflysning/udskydelse/væsentlig ændring af </w:t>
            </w:r>
            <w:r w:rsidR="00BF44C1" w:rsidRPr="00B43415">
              <w:t xml:space="preserve">sæsonbetonet </w:t>
            </w:r>
            <w:r w:rsidR="00E05BC3" w:rsidRPr="00B43415">
              <w:t>sceneku</w:t>
            </w:r>
            <w:r w:rsidR="001876C7" w:rsidRPr="00B43415">
              <w:t>nstneriske virksomhed (herefter: ”</w:t>
            </w:r>
            <w:r w:rsidR="004303B3" w:rsidRPr="00B43415">
              <w:t>forestillingen/forestillingerne</w:t>
            </w:r>
            <w:r w:rsidR="00BF44C1" w:rsidRPr="00B43415">
              <w:t>”</w:t>
            </w:r>
            <w:r w:rsidR="00E05BC3" w:rsidRPr="00B43415">
              <w:t xml:space="preserve">) som </w:t>
            </w:r>
            <w:r w:rsidR="00BF44C1" w:rsidRPr="00B43415">
              <w:t>følge af foranstaltninger, som har været nødvendige for at forebygge eller inddæmme udbredelse af COVID-19.</w:t>
            </w:r>
            <w:r w:rsidR="00E05BC3" w:rsidRPr="00B43415">
              <w:t xml:space="preserve">  </w:t>
            </w:r>
          </w:p>
          <w:p w14:paraId="5F689C34" w14:textId="70C5DAA2" w:rsidR="00EB1911" w:rsidRPr="00B43415" w:rsidRDefault="00EB1911" w:rsidP="00EB1911">
            <w:r w:rsidRPr="00B43415">
              <w:t xml:space="preserve"> </w:t>
            </w:r>
          </w:p>
        </w:tc>
      </w:tr>
    </w:tbl>
    <w:p w14:paraId="7FDA8DBC" w14:textId="092DE9AF" w:rsidR="0018703F" w:rsidRPr="00B43415" w:rsidRDefault="0018703F" w:rsidP="005436B0">
      <w:pPr>
        <w:rPr>
          <w:lang w:eastAsia="en-US"/>
        </w:rPr>
      </w:pPr>
    </w:p>
    <w:tbl>
      <w:tblPr>
        <w:tblStyle w:val="Tabel-Gitter"/>
        <w:tblW w:w="7558" w:type="dxa"/>
        <w:tblLook w:val="04A0" w:firstRow="1" w:lastRow="0" w:firstColumn="1" w:lastColumn="0" w:noHBand="0" w:noVBand="1"/>
      </w:tblPr>
      <w:tblGrid>
        <w:gridCol w:w="439"/>
        <w:gridCol w:w="635"/>
        <w:gridCol w:w="3012"/>
        <w:gridCol w:w="3472"/>
      </w:tblGrid>
      <w:tr w:rsidR="00AB5E28" w:rsidRPr="00B43415" w14:paraId="47304223" w14:textId="77777777" w:rsidTr="00FF2F2C">
        <w:tc>
          <w:tcPr>
            <w:tcW w:w="439" w:type="dxa"/>
          </w:tcPr>
          <w:p w14:paraId="60AE1CEA" w14:textId="77777777" w:rsidR="00EB1911" w:rsidRPr="00B43415" w:rsidRDefault="00EB1911" w:rsidP="005436B0">
            <w:pPr>
              <w:rPr>
                <w:lang w:eastAsia="en-US"/>
              </w:rPr>
            </w:pPr>
          </w:p>
        </w:tc>
        <w:tc>
          <w:tcPr>
            <w:tcW w:w="635" w:type="dxa"/>
          </w:tcPr>
          <w:p w14:paraId="1298156D" w14:textId="77777777" w:rsidR="00EB1911" w:rsidRPr="00B43415" w:rsidRDefault="00EB1911" w:rsidP="005436B0">
            <w:pPr>
              <w:rPr>
                <w:lang w:eastAsia="en-US"/>
              </w:rPr>
            </w:pPr>
          </w:p>
        </w:tc>
        <w:tc>
          <w:tcPr>
            <w:tcW w:w="3012" w:type="dxa"/>
          </w:tcPr>
          <w:p w14:paraId="6F7AB6F5" w14:textId="5F3CFCE3" w:rsidR="00EB1911" w:rsidRPr="00B43415" w:rsidRDefault="00EB1911" w:rsidP="005436B0">
            <w:pPr>
              <w:rPr>
                <w:b/>
                <w:lang w:eastAsia="en-US"/>
              </w:rPr>
            </w:pPr>
            <w:r w:rsidRPr="00B43415">
              <w:rPr>
                <w:b/>
                <w:lang w:eastAsia="en-US"/>
              </w:rPr>
              <w:t>Handling</w:t>
            </w:r>
          </w:p>
        </w:tc>
        <w:tc>
          <w:tcPr>
            <w:tcW w:w="3472" w:type="dxa"/>
          </w:tcPr>
          <w:p w14:paraId="51C9D654" w14:textId="467D6EDA" w:rsidR="00EB1911" w:rsidRPr="00B43415" w:rsidRDefault="00EB1911" w:rsidP="005436B0">
            <w:pPr>
              <w:rPr>
                <w:b/>
                <w:lang w:eastAsia="en-US"/>
              </w:rPr>
            </w:pPr>
            <w:r w:rsidRPr="00B43415">
              <w:rPr>
                <w:b/>
                <w:lang w:eastAsia="en-US"/>
              </w:rPr>
              <w:t>Resultat</w:t>
            </w:r>
          </w:p>
        </w:tc>
      </w:tr>
      <w:tr w:rsidR="00135005" w:rsidRPr="00B43415" w14:paraId="4D585F07" w14:textId="77777777" w:rsidTr="00FF2F2C">
        <w:tc>
          <w:tcPr>
            <w:tcW w:w="439" w:type="dxa"/>
          </w:tcPr>
          <w:p w14:paraId="712C62F0" w14:textId="06DAFF47" w:rsidR="00135005" w:rsidRPr="00B43415" w:rsidRDefault="00135005" w:rsidP="00135005">
            <w:pPr>
              <w:rPr>
                <w:lang w:eastAsia="en-US"/>
              </w:rPr>
            </w:pPr>
            <w:r w:rsidRPr="00B43415">
              <w:rPr>
                <w:lang w:eastAsia="en-US"/>
              </w:rPr>
              <w:lastRenderedPageBreak/>
              <w:t>1</w:t>
            </w:r>
          </w:p>
        </w:tc>
        <w:tc>
          <w:tcPr>
            <w:tcW w:w="635" w:type="dxa"/>
          </w:tcPr>
          <w:p w14:paraId="4EDC924A" w14:textId="64DA8C47" w:rsidR="00135005" w:rsidRPr="00B43415" w:rsidRDefault="000558C5" w:rsidP="00135005">
            <w:pPr>
              <w:rPr>
                <w:lang w:eastAsia="en-US"/>
              </w:rPr>
            </w:pPr>
            <w:r>
              <w:rPr>
                <w:lang w:eastAsia="en-US"/>
              </w:rPr>
              <w:t>Bek. § 1, stk. 2</w:t>
            </w:r>
            <w:r w:rsidR="00943131">
              <w:rPr>
                <w:lang w:eastAsia="en-US"/>
              </w:rPr>
              <w:t xml:space="preserve"> og § 9, stk.</w:t>
            </w:r>
            <w:r w:rsidR="00787003">
              <w:rPr>
                <w:lang w:eastAsia="en-US"/>
              </w:rPr>
              <w:t xml:space="preserve"> 1,</w:t>
            </w:r>
            <w:r w:rsidR="00943131">
              <w:rPr>
                <w:lang w:eastAsia="en-US"/>
              </w:rPr>
              <w:t xml:space="preserve"> nr. 1</w:t>
            </w:r>
          </w:p>
        </w:tc>
        <w:tc>
          <w:tcPr>
            <w:tcW w:w="3012" w:type="dxa"/>
          </w:tcPr>
          <w:p w14:paraId="7EE4F985" w14:textId="3F4643E0" w:rsidR="00135005" w:rsidRPr="00B43415" w:rsidRDefault="00135005" w:rsidP="00DA0B64">
            <w:pPr>
              <w:rPr>
                <w:b/>
                <w:lang w:eastAsia="en-US"/>
              </w:rPr>
            </w:pPr>
            <w:r w:rsidRPr="00B43415">
              <w:t>Vi har påset, at den/de i ansøgningen medtagne forestilling/forestillinger var planlagt til afhold</w:t>
            </w:r>
            <w:r w:rsidR="00B207DC">
              <w:t>else i perioden fra og med den 1</w:t>
            </w:r>
            <w:r w:rsidRPr="00B43415">
              <w:t xml:space="preserve">. </w:t>
            </w:r>
            <w:r w:rsidR="00DA0B64">
              <w:t>juli</w:t>
            </w:r>
            <w:r w:rsidRPr="00B43415">
              <w:t xml:space="preserve"> 2</w:t>
            </w:r>
            <w:r w:rsidR="00935AAD">
              <w:t xml:space="preserve">020 og til og med den </w:t>
            </w:r>
            <w:r w:rsidR="000735DD">
              <w:t xml:space="preserve">30. </w:t>
            </w:r>
            <w:r w:rsidR="00DA0B64">
              <w:t>september</w:t>
            </w:r>
            <w:r w:rsidR="00B207DC">
              <w:t xml:space="preserve"> 2021</w:t>
            </w:r>
            <w:r w:rsidRPr="00B43415">
              <w:t xml:space="preserve"> ved at påse relevant dokumentation herfor, f.eks. oplysninger på producentens hjemmeside; skrivelser fra producenten til deltagere; etc.</w:t>
            </w:r>
          </w:p>
        </w:tc>
        <w:tc>
          <w:tcPr>
            <w:tcW w:w="3472" w:type="dxa"/>
          </w:tcPr>
          <w:p w14:paraId="31455EF3" w14:textId="142303F0" w:rsidR="00135005" w:rsidRPr="00B43415" w:rsidRDefault="00135005" w:rsidP="00B207DC">
            <w:pPr>
              <w:rPr>
                <w:b/>
                <w:lang w:eastAsia="en-US"/>
              </w:rPr>
            </w:pPr>
            <w:r w:rsidRPr="00B43415">
              <w:t>Vi har fundet, at forestillingen/forestillingerne var planlagt til afholdelse i perioden fra den [DD/MM/</w:t>
            </w:r>
            <w:r w:rsidR="00B207DC">
              <w:t>ÅÅÅÅ</w:t>
            </w:r>
            <w:r w:rsidRPr="00B43415">
              <w:t>] til den [DD/MM/</w:t>
            </w:r>
            <w:r w:rsidR="00B207DC">
              <w:t>ÅÅÅÅ</w:t>
            </w:r>
            <w:r w:rsidRPr="00B43415">
              <w:t>] ved at påse [oplysninger på producentens hjemmeside DD/MM/</w:t>
            </w:r>
            <w:r w:rsidR="00B207DC">
              <w:t>ÅÅÅÅ</w:t>
            </w:r>
            <w:r w:rsidRPr="00B43415">
              <w:t>]; [skrivelser fra virksomheden til deltagere DD/MM/</w:t>
            </w:r>
            <w:r w:rsidR="00B207DC">
              <w:t>ÅÅÅÅ</w:t>
            </w:r>
            <w:r w:rsidRPr="00B43415">
              <w:t>]; etc.</w:t>
            </w:r>
          </w:p>
        </w:tc>
      </w:tr>
      <w:tr w:rsidR="00135005" w:rsidRPr="00B43415" w14:paraId="140B41A2" w14:textId="77777777" w:rsidTr="00FF2F2C">
        <w:tc>
          <w:tcPr>
            <w:tcW w:w="439" w:type="dxa"/>
          </w:tcPr>
          <w:p w14:paraId="46131FE7" w14:textId="285EE6BF" w:rsidR="00135005" w:rsidRPr="00B43415" w:rsidRDefault="00135005" w:rsidP="00135005">
            <w:pPr>
              <w:rPr>
                <w:lang w:eastAsia="en-US"/>
              </w:rPr>
            </w:pPr>
            <w:r w:rsidRPr="00B43415">
              <w:rPr>
                <w:lang w:eastAsia="en-US"/>
              </w:rPr>
              <w:t>2</w:t>
            </w:r>
          </w:p>
        </w:tc>
        <w:tc>
          <w:tcPr>
            <w:tcW w:w="635" w:type="dxa"/>
          </w:tcPr>
          <w:p w14:paraId="66BBC6AB" w14:textId="3D94E822" w:rsidR="00135005" w:rsidRPr="00B43415" w:rsidRDefault="00135005" w:rsidP="000558C5">
            <w:pPr>
              <w:rPr>
                <w:lang w:eastAsia="en-US"/>
              </w:rPr>
            </w:pPr>
            <w:r w:rsidRPr="00B43415">
              <w:rPr>
                <w:lang w:eastAsia="en-US"/>
              </w:rPr>
              <w:t>B</w:t>
            </w:r>
            <w:r w:rsidR="00275C9C" w:rsidRPr="00B43415">
              <w:rPr>
                <w:lang w:eastAsia="en-US"/>
              </w:rPr>
              <w:t>ek. § 1</w:t>
            </w:r>
            <w:r w:rsidRPr="00B43415">
              <w:rPr>
                <w:lang w:eastAsia="en-US"/>
              </w:rPr>
              <w:t>, stk. 1</w:t>
            </w:r>
          </w:p>
        </w:tc>
        <w:tc>
          <w:tcPr>
            <w:tcW w:w="3012" w:type="dxa"/>
          </w:tcPr>
          <w:p w14:paraId="4CC18196" w14:textId="23746A63" w:rsidR="00135005" w:rsidRPr="00B43415" w:rsidRDefault="00135005" w:rsidP="00135005">
            <w:r w:rsidRPr="00B43415">
              <w:t>Vi har påset, om ledelsen, fx ved oplysning på producentens hjemmeside, kommunikation til tilmeldte deltagere, lukning af mulighed for tilmelding online eller lignende, har aflyst, udskudt eller væsentligt ændret forestillingen/forestillingerne som følge af foranstaltninger, som har været nødvendige for at forebygge eller inddæmme udbredelse af COVID-19</w:t>
            </w:r>
          </w:p>
        </w:tc>
        <w:tc>
          <w:tcPr>
            <w:tcW w:w="3472" w:type="dxa"/>
          </w:tcPr>
          <w:p w14:paraId="44222C69" w14:textId="77777777" w:rsidR="00135005" w:rsidRPr="00B43415" w:rsidRDefault="00135005" w:rsidP="00135005">
            <w:r w:rsidRPr="00B43415">
              <w:t>Vi har fundet, at ledelsen ved [oplysning på producentens hjemmeside, kommunikation til tilmeldte deltagere, lukning af mulighed for tilmelding online] har [aflyst / udskudt / væsentligt ændret forestillingen/forestillingerne] som følge af foranstaltninger, som har været nødvendige for at forebygge eller inddæmme udbredelse af COVID-19</w:t>
            </w:r>
          </w:p>
          <w:p w14:paraId="36952DCF" w14:textId="77777777" w:rsidR="00135005" w:rsidRPr="00B43415" w:rsidRDefault="00135005" w:rsidP="00135005"/>
        </w:tc>
      </w:tr>
      <w:tr w:rsidR="00135005" w:rsidRPr="00B43415" w14:paraId="662A3055" w14:textId="77777777" w:rsidTr="00FF2F2C">
        <w:tc>
          <w:tcPr>
            <w:tcW w:w="439" w:type="dxa"/>
          </w:tcPr>
          <w:p w14:paraId="58B4916F" w14:textId="546B5F6A" w:rsidR="00135005" w:rsidRPr="00B43415" w:rsidRDefault="00135005" w:rsidP="00135005">
            <w:pPr>
              <w:rPr>
                <w:lang w:eastAsia="en-US"/>
              </w:rPr>
            </w:pPr>
            <w:r w:rsidRPr="00B43415">
              <w:rPr>
                <w:lang w:eastAsia="en-US"/>
              </w:rPr>
              <w:t>3</w:t>
            </w:r>
          </w:p>
        </w:tc>
        <w:tc>
          <w:tcPr>
            <w:tcW w:w="635" w:type="dxa"/>
          </w:tcPr>
          <w:p w14:paraId="223C4351" w14:textId="6E4F2D8F" w:rsidR="00135005" w:rsidRPr="00B43415" w:rsidRDefault="003F5165" w:rsidP="003F5165">
            <w:pPr>
              <w:rPr>
                <w:lang w:eastAsia="en-US"/>
              </w:rPr>
            </w:pPr>
            <w:r>
              <w:rPr>
                <w:lang w:eastAsia="en-US"/>
              </w:rPr>
              <w:t xml:space="preserve">Bek. § 2, stk. 2 </w:t>
            </w:r>
            <w:r w:rsidR="00787003">
              <w:rPr>
                <w:lang w:eastAsia="en-US"/>
              </w:rPr>
              <w:t>og § 9</w:t>
            </w:r>
            <w:r w:rsidR="00135005" w:rsidRPr="00B43415">
              <w:rPr>
                <w:lang w:eastAsia="en-US"/>
              </w:rPr>
              <w:t>, stk. 1, nr. 2</w:t>
            </w:r>
          </w:p>
        </w:tc>
        <w:tc>
          <w:tcPr>
            <w:tcW w:w="3012" w:type="dxa"/>
          </w:tcPr>
          <w:p w14:paraId="7CEF34CB" w14:textId="439A0579" w:rsidR="00135005" w:rsidRPr="00B43415" w:rsidRDefault="00135005" w:rsidP="004326EA">
            <w:r w:rsidRPr="00B43415">
              <w:t xml:space="preserve">Vi har påset, at der skulle udbydes mindst 100 billetter per </w:t>
            </w:r>
            <w:r w:rsidR="004326EA" w:rsidRPr="00B43415">
              <w:t>opførelse</w:t>
            </w:r>
            <w:r w:rsidRPr="00B43415">
              <w:t xml:space="preserve"> af forestillingen/forestillingerne, fx ved sammenholdelse med oplysninger i budgetter for forestillingen/forestillingerne, det realiserede forsalg på aflysningstidspunktet pr. dd/mm/år, sammenholdelse med tidligere forestillinger – navn/titel anføres specifikt - eller opgørelse af lokationens samlede kapacitet. </w:t>
            </w:r>
          </w:p>
        </w:tc>
        <w:tc>
          <w:tcPr>
            <w:tcW w:w="3472" w:type="dxa"/>
          </w:tcPr>
          <w:p w14:paraId="5C8A0C8B" w14:textId="5CBEF935" w:rsidR="00135005" w:rsidRPr="00B43415" w:rsidRDefault="00135005" w:rsidP="00135005">
            <w:r w:rsidRPr="00B43415">
              <w:t xml:space="preserve">Vi har fundet, </w:t>
            </w:r>
            <w:r w:rsidR="00780109" w:rsidRPr="00B43415">
              <w:t xml:space="preserve">at </w:t>
            </w:r>
            <w:r w:rsidRPr="00B43415">
              <w:t xml:space="preserve">der skulle udbydes mindst 100 billetter per </w:t>
            </w:r>
            <w:r w:rsidR="004326EA" w:rsidRPr="00B43415">
              <w:t>opførelse</w:t>
            </w:r>
            <w:r w:rsidRPr="00B43415">
              <w:t xml:space="preserve"> af forestillingen/forestillingerne ved sammenholdelse med oplysninger i [budgetterne for forestillingen/forestillingerne, det realiserede forsalg på aflysningstidspunktet pr. dd/mm/år, erfaring fra tidligere forestillinger – navn/titel anføres specifikt eller opgørelse lokationens samlede kapacitet].</w:t>
            </w:r>
          </w:p>
          <w:p w14:paraId="7FC93CB0" w14:textId="77777777" w:rsidR="00135005" w:rsidRPr="00B43415" w:rsidRDefault="00135005" w:rsidP="00135005"/>
        </w:tc>
      </w:tr>
      <w:tr w:rsidR="00DB5C32" w:rsidRPr="00B43415" w14:paraId="4D91FBDB" w14:textId="77777777" w:rsidTr="00FF2F2C">
        <w:tc>
          <w:tcPr>
            <w:tcW w:w="439" w:type="dxa"/>
          </w:tcPr>
          <w:p w14:paraId="07B4E95B" w14:textId="0B706F5A" w:rsidR="00DB5C32" w:rsidRPr="00B43415" w:rsidRDefault="00DB5C32" w:rsidP="00DB5C32">
            <w:pPr>
              <w:rPr>
                <w:lang w:eastAsia="en-US"/>
              </w:rPr>
            </w:pPr>
            <w:r w:rsidRPr="00B43415">
              <w:rPr>
                <w:lang w:eastAsia="en-US"/>
              </w:rPr>
              <w:t>4</w:t>
            </w:r>
          </w:p>
        </w:tc>
        <w:tc>
          <w:tcPr>
            <w:tcW w:w="635" w:type="dxa"/>
          </w:tcPr>
          <w:p w14:paraId="4268FB03" w14:textId="098DDB86" w:rsidR="00DB5C32" w:rsidRPr="00B43415" w:rsidRDefault="00943131" w:rsidP="00DB5C32">
            <w:pPr>
              <w:rPr>
                <w:lang w:eastAsia="en-US"/>
              </w:rPr>
            </w:pPr>
            <w:r>
              <w:rPr>
                <w:lang w:eastAsia="en-US"/>
              </w:rPr>
              <w:t>Bek. § 9</w:t>
            </w:r>
            <w:r w:rsidR="00DB5C32" w:rsidRPr="00B43415">
              <w:rPr>
                <w:lang w:eastAsia="en-US"/>
              </w:rPr>
              <w:t>, stk. 1, nr. 3</w:t>
            </w:r>
          </w:p>
        </w:tc>
        <w:tc>
          <w:tcPr>
            <w:tcW w:w="3012" w:type="dxa"/>
          </w:tcPr>
          <w:p w14:paraId="50726959" w14:textId="56874547" w:rsidR="00DB5C32" w:rsidRPr="00B43415" w:rsidRDefault="00DB5C32" w:rsidP="00BD573C">
            <w:r w:rsidRPr="00B43415">
              <w:t xml:space="preserve">Vi har påset, om muligheden for </w:t>
            </w:r>
            <w:r w:rsidR="00BD573C">
              <w:t>at overvære</w:t>
            </w:r>
            <w:r w:rsidRPr="00B43415">
              <w:t xml:space="preserve"> forestillingen/forestillingerne har været offentligt kendt </w:t>
            </w:r>
            <w:r w:rsidR="00FD7B56">
              <w:t xml:space="preserve">senest to måneder </w:t>
            </w:r>
            <w:r w:rsidRPr="00B43415">
              <w:t xml:space="preserve">inden </w:t>
            </w:r>
            <w:r w:rsidR="00CA794C" w:rsidRPr="00B43415">
              <w:lastRenderedPageBreak/>
              <w:t>forestillingen/forestillingernes</w:t>
            </w:r>
            <w:r w:rsidRPr="00B43415">
              <w:t xml:space="preserve"> afholdelse, fx ved sammenholdelse med trykt reklamemateriale, omtale på producentens hjemmeside og</w:t>
            </w:r>
            <w:r w:rsidR="00275C9C" w:rsidRPr="00B43415">
              <w:t>/eller</w:t>
            </w:r>
            <w:r w:rsidRPr="00B43415">
              <w:t xml:space="preserve"> omtale på andre platforme eller medier.</w:t>
            </w:r>
          </w:p>
        </w:tc>
        <w:tc>
          <w:tcPr>
            <w:tcW w:w="3472" w:type="dxa"/>
          </w:tcPr>
          <w:p w14:paraId="50404B34" w14:textId="2C2B26DC" w:rsidR="00DB5C32" w:rsidRPr="00B43415" w:rsidRDefault="00DB5C32" w:rsidP="00BD573C">
            <w:r w:rsidRPr="00B43415">
              <w:lastRenderedPageBreak/>
              <w:t xml:space="preserve">Vi har fundet, at muligheden for </w:t>
            </w:r>
            <w:r w:rsidR="00BD573C">
              <w:t>at overvære</w:t>
            </w:r>
            <w:r w:rsidRPr="00B43415">
              <w:t xml:space="preserve"> forestillingen/forestillingerne har været offentligt kendt</w:t>
            </w:r>
            <w:r w:rsidR="00FD7B56">
              <w:t xml:space="preserve"> senest to måneder</w:t>
            </w:r>
            <w:r w:rsidRPr="00B43415">
              <w:t xml:space="preserve"> inden </w:t>
            </w:r>
            <w:r w:rsidRPr="00B43415">
              <w:lastRenderedPageBreak/>
              <w:t>forestillingen/forestillingernes afholdelse ved sammenholdelse med [trykt reklamemateriale, omtale på virksomheden</w:t>
            </w:r>
            <w:r w:rsidR="00780109" w:rsidRPr="00B43415">
              <w:t>s</w:t>
            </w:r>
            <w:r w:rsidRPr="00B43415">
              <w:t xml:space="preserve"> hjemmeside og</w:t>
            </w:r>
            <w:r w:rsidR="00275C9C" w:rsidRPr="00B43415">
              <w:t>/eller</w:t>
            </w:r>
            <w:r w:rsidRPr="00B43415">
              <w:t xml:space="preserve"> omtale på andre platforme eller medier]. </w:t>
            </w:r>
          </w:p>
        </w:tc>
      </w:tr>
      <w:tr w:rsidR="00DB5C32" w:rsidRPr="00B43415" w14:paraId="64E90486" w14:textId="77777777" w:rsidTr="00FF2F2C">
        <w:tc>
          <w:tcPr>
            <w:tcW w:w="439" w:type="dxa"/>
          </w:tcPr>
          <w:p w14:paraId="79D8B008" w14:textId="439D051D" w:rsidR="00DB5C32" w:rsidRPr="00B43415" w:rsidRDefault="00DB5C32" w:rsidP="00DB5C32">
            <w:pPr>
              <w:rPr>
                <w:lang w:eastAsia="en-US"/>
              </w:rPr>
            </w:pPr>
            <w:r w:rsidRPr="00B43415">
              <w:rPr>
                <w:lang w:eastAsia="en-US"/>
              </w:rPr>
              <w:lastRenderedPageBreak/>
              <w:t>5</w:t>
            </w:r>
          </w:p>
        </w:tc>
        <w:tc>
          <w:tcPr>
            <w:tcW w:w="635" w:type="dxa"/>
          </w:tcPr>
          <w:p w14:paraId="08E61121" w14:textId="63B0A5D0" w:rsidR="00DB5C32" w:rsidRPr="00B43415" w:rsidRDefault="00850191" w:rsidP="00DB5C32">
            <w:pPr>
              <w:rPr>
                <w:lang w:eastAsia="en-US"/>
              </w:rPr>
            </w:pPr>
            <w:r>
              <w:rPr>
                <w:lang w:eastAsia="en-US"/>
              </w:rPr>
              <w:t>Bek. § 9</w:t>
            </w:r>
            <w:r w:rsidR="009C1EB9" w:rsidRPr="00B43415">
              <w:rPr>
                <w:lang w:eastAsia="en-US"/>
              </w:rPr>
              <w:t xml:space="preserve">, stk. </w:t>
            </w:r>
            <w:r>
              <w:rPr>
                <w:lang w:eastAsia="en-US"/>
              </w:rPr>
              <w:t>1 nr. 2 og § 1, stk. 1 og stk. 8</w:t>
            </w:r>
            <w:r w:rsidR="009C1EB9" w:rsidRPr="00B43415">
              <w:rPr>
                <w:lang w:eastAsia="en-US"/>
              </w:rPr>
              <w:t xml:space="preserve">. </w:t>
            </w:r>
          </w:p>
        </w:tc>
        <w:tc>
          <w:tcPr>
            <w:tcW w:w="3012" w:type="dxa"/>
          </w:tcPr>
          <w:p w14:paraId="33B172F6" w14:textId="2040F593" w:rsidR="00DB5C32" w:rsidRPr="00FD7B56" w:rsidRDefault="009C1EB9" w:rsidP="00DB5C32">
            <w:pPr>
              <w:rPr>
                <w:color w:val="000000" w:themeColor="text1"/>
              </w:rPr>
            </w:pPr>
            <w:r w:rsidRPr="00FD7B56">
              <w:rPr>
                <w:color w:val="000000" w:themeColor="text1"/>
              </w:rPr>
              <w:t>V</w:t>
            </w:r>
            <w:r w:rsidR="00DB5C32" w:rsidRPr="00FD7B56">
              <w:rPr>
                <w:color w:val="000000" w:themeColor="text1"/>
              </w:rPr>
              <w:t>i</w:t>
            </w:r>
            <w:r w:rsidRPr="00FD7B56">
              <w:rPr>
                <w:color w:val="000000" w:themeColor="text1"/>
              </w:rPr>
              <w:t xml:space="preserve"> har</w:t>
            </w:r>
            <w:r w:rsidR="00DB5C32" w:rsidRPr="00FD7B56">
              <w:rPr>
                <w:color w:val="000000" w:themeColor="text1"/>
              </w:rPr>
              <w:t xml:space="preserve"> påset, at den/de i ansøgningen medtagne forestilli</w:t>
            </w:r>
            <w:r w:rsidR="003479AF">
              <w:rPr>
                <w:color w:val="000000" w:themeColor="text1"/>
              </w:rPr>
              <w:t>ng/forestillinger</w:t>
            </w:r>
            <w:r w:rsidR="00DB5C32" w:rsidRPr="00FD7B56">
              <w:rPr>
                <w:color w:val="000000" w:themeColor="text1"/>
              </w:rPr>
              <w:t xml:space="preserve"> var planlagt til at finde sted i </w:t>
            </w:r>
            <w:r w:rsidRPr="00FD7B56">
              <w:rPr>
                <w:color w:val="000000" w:themeColor="text1"/>
              </w:rPr>
              <w:t xml:space="preserve">en </w:t>
            </w:r>
            <w:r w:rsidR="00DB5C32" w:rsidRPr="00FD7B56">
              <w:rPr>
                <w:color w:val="000000" w:themeColor="text1"/>
              </w:rPr>
              <w:t xml:space="preserve">periode på mere end 4 uger og mindre end 6 måneder på samme lokation. </w:t>
            </w:r>
          </w:p>
          <w:p w14:paraId="3F76171C" w14:textId="77777777" w:rsidR="009C1EB9" w:rsidRPr="00FD7B56" w:rsidRDefault="009C1EB9" w:rsidP="00DB5C32">
            <w:pPr>
              <w:rPr>
                <w:color w:val="000000" w:themeColor="text1"/>
              </w:rPr>
            </w:pPr>
          </w:p>
          <w:p w14:paraId="7D2BD9F4" w14:textId="22529F9A" w:rsidR="009C1EB9" w:rsidRPr="00FD7B56" w:rsidRDefault="009C1EB9" w:rsidP="003479AF">
            <w:pPr>
              <w:rPr>
                <w:color w:val="000000" w:themeColor="text1"/>
              </w:rPr>
            </w:pPr>
            <w:r w:rsidRPr="00FD7B56">
              <w:rPr>
                <w:color w:val="000000" w:themeColor="text1"/>
              </w:rPr>
              <w:t>Hvis ansøger er et professionelt cirkus, har vi alene påset at den/de i ansøgningen medtagne forestilling/forestillinger</w:t>
            </w:r>
            <w:r w:rsidR="003479AF">
              <w:rPr>
                <w:color w:val="000000" w:themeColor="text1"/>
              </w:rPr>
              <w:t xml:space="preserve"> </w:t>
            </w:r>
            <w:r w:rsidRPr="00FD7B56">
              <w:rPr>
                <w:color w:val="000000" w:themeColor="text1"/>
              </w:rPr>
              <w:t>var planlagt til at finde sted i periode på mindre end 6 måneder på samm</w:t>
            </w:r>
            <w:r w:rsidR="00850191">
              <w:rPr>
                <w:color w:val="000000" w:themeColor="text1"/>
              </w:rPr>
              <w:t>e lokation, jf. Bek. § 1, stk. 8</w:t>
            </w:r>
            <w:r w:rsidRPr="00FD7B56">
              <w:rPr>
                <w:color w:val="000000" w:themeColor="text1"/>
              </w:rPr>
              <w:t xml:space="preserve">.  </w:t>
            </w:r>
          </w:p>
        </w:tc>
        <w:tc>
          <w:tcPr>
            <w:tcW w:w="3472" w:type="dxa"/>
          </w:tcPr>
          <w:p w14:paraId="0C3B0F1F" w14:textId="3293386C" w:rsidR="00DB5C32" w:rsidRPr="00FD7B56" w:rsidRDefault="009C1EB9" w:rsidP="009C1EB9">
            <w:pPr>
              <w:rPr>
                <w:color w:val="000000" w:themeColor="text1"/>
              </w:rPr>
            </w:pPr>
            <w:r w:rsidRPr="00FD7B56">
              <w:rPr>
                <w:color w:val="000000" w:themeColor="text1"/>
              </w:rPr>
              <w:t xml:space="preserve">[Hvis ansøger </w:t>
            </w:r>
            <w:r w:rsidR="00FD7B56" w:rsidRPr="00FD7B56">
              <w:rPr>
                <w:color w:val="000000" w:themeColor="text1"/>
              </w:rPr>
              <w:t>ikke er et professionelt cirkus]</w:t>
            </w:r>
            <w:r w:rsidRPr="00FD7B56">
              <w:rPr>
                <w:color w:val="000000" w:themeColor="text1"/>
              </w:rPr>
              <w:t xml:space="preserve"> </w:t>
            </w:r>
            <w:r w:rsidR="00DB5C32" w:rsidRPr="00FD7B56">
              <w:rPr>
                <w:color w:val="000000" w:themeColor="text1"/>
              </w:rPr>
              <w:t xml:space="preserve">Vi har fundet, at den af </w:t>
            </w:r>
            <w:r w:rsidRPr="00FD7B56">
              <w:rPr>
                <w:color w:val="000000" w:themeColor="text1"/>
              </w:rPr>
              <w:t>producenten</w:t>
            </w:r>
            <w:r w:rsidR="00DB5C32" w:rsidRPr="00FD7B56">
              <w:rPr>
                <w:color w:val="000000" w:themeColor="text1"/>
              </w:rPr>
              <w:t xml:space="preserve"> udarbejdede dokumentation understøtter, at </w:t>
            </w:r>
            <w:r w:rsidRPr="00FD7B56">
              <w:rPr>
                <w:color w:val="000000" w:themeColor="text1"/>
              </w:rPr>
              <w:t>forestillingen/forestillingerne</w:t>
            </w:r>
            <w:r w:rsidR="00DB5C32" w:rsidRPr="00FD7B56">
              <w:rPr>
                <w:color w:val="000000" w:themeColor="text1"/>
              </w:rPr>
              <w:t xml:space="preserve">, som var planlagt til at finde sted i en periode </w:t>
            </w:r>
            <w:r w:rsidRPr="00FD7B56">
              <w:rPr>
                <w:color w:val="000000" w:themeColor="text1"/>
              </w:rPr>
              <w:t>på mere end 4 uger og mindre e</w:t>
            </w:r>
            <w:r w:rsidR="003479AF">
              <w:rPr>
                <w:color w:val="000000" w:themeColor="text1"/>
              </w:rPr>
              <w:t>nd 6 måneder på samme lokation.</w:t>
            </w:r>
          </w:p>
          <w:p w14:paraId="389F6EFC" w14:textId="0C834C5F" w:rsidR="009C1EB9" w:rsidRPr="00FD7B56" w:rsidRDefault="009C1EB9" w:rsidP="009C1EB9">
            <w:pPr>
              <w:rPr>
                <w:color w:val="000000" w:themeColor="text1"/>
              </w:rPr>
            </w:pPr>
          </w:p>
          <w:p w14:paraId="10ED8541" w14:textId="6C22EC19" w:rsidR="009C1EB9" w:rsidRPr="00FD7B56" w:rsidRDefault="009C1EB9" w:rsidP="009C1EB9">
            <w:pPr>
              <w:rPr>
                <w:color w:val="000000" w:themeColor="text1"/>
              </w:rPr>
            </w:pPr>
            <w:r w:rsidRPr="00FD7B56">
              <w:rPr>
                <w:color w:val="000000" w:themeColor="text1"/>
              </w:rPr>
              <w:t>[Hvis ansøger er et professionelt cirkus: Vi har fundet, at den af producenten udarbejdede dokumentation understøtter, at fo</w:t>
            </w:r>
            <w:r w:rsidR="003479AF">
              <w:rPr>
                <w:color w:val="000000" w:themeColor="text1"/>
              </w:rPr>
              <w:t xml:space="preserve">restillingen/forestillingerne </w:t>
            </w:r>
            <w:r w:rsidRPr="00FD7B56">
              <w:rPr>
                <w:color w:val="000000" w:themeColor="text1"/>
              </w:rPr>
              <w:t>var planlagt til at finde sted i en periode på mindre end 6 måneder på samme lokation.]</w:t>
            </w:r>
          </w:p>
          <w:p w14:paraId="165563F9" w14:textId="7FCD1825" w:rsidR="009C1EB9" w:rsidRPr="00FD7B56" w:rsidRDefault="009C1EB9" w:rsidP="009C1EB9">
            <w:pPr>
              <w:rPr>
                <w:color w:val="000000" w:themeColor="text1"/>
              </w:rPr>
            </w:pPr>
          </w:p>
        </w:tc>
      </w:tr>
      <w:tr w:rsidR="00DB5C32" w:rsidRPr="00B43415" w14:paraId="6D50B28C" w14:textId="77777777" w:rsidTr="00FF2F2C">
        <w:tc>
          <w:tcPr>
            <w:tcW w:w="439" w:type="dxa"/>
          </w:tcPr>
          <w:p w14:paraId="21660897" w14:textId="19EF43A9" w:rsidR="00DB5C32" w:rsidRPr="00B43415" w:rsidRDefault="009C1EB9" w:rsidP="00DB5C32">
            <w:pPr>
              <w:rPr>
                <w:lang w:eastAsia="en-US"/>
              </w:rPr>
            </w:pPr>
            <w:r w:rsidRPr="00B43415">
              <w:rPr>
                <w:lang w:eastAsia="en-US"/>
              </w:rPr>
              <w:t>6</w:t>
            </w:r>
          </w:p>
        </w:tc>
        <w:tc>
          <w:tcPr>
            <w:tcW w:w="635" w:type="dxa"/>
          </w:tcPr>
          <w:p w14:paraId="4D78103D" w14:textId="0E9B4D9C" w:rsidR="00850191" w:rsidRPr="00B43415" w:rsidRDefault="00850191" w:rsidP="00DB5C32">
            <w:pPr>
              <w:rPr>
                <w:lang w:eastAsia="en-US"/>
              </w:rPr>
            </w:pPr>
            <w:r>
              <w:rPr>
                <w:lang w:eastAsia="en-US"/>
              </w:rPr>
              <w:t>Bek. § 3, stk. 1 og stk. 3 og § 2, nr. 2</w:t>
            </w:r>
          </w:p>
          <w:p w14:paraId="54CB5680" w14:textId="77777777" w:rsidR="00DB5C32" w:rsidRPr="00B43415" w:rsidRDefault="00DB5C32" w:rsidP="00DB5C32">
            <w:pPr>
              <w:rPr>
                <w:lang w:eastAsia="en-US"/>
              </w:rPr>
            </w:pPr>
          </w:p>
          <w:p w14:paraId="144519D4" w14:textId="77777777" w:rsidR="00DB5C32" w:rsidRPr="00B43415" w:rsidRDefault="00DB5C32" w:rsidP="00DB5C32">
            <w:pPr>
              <w:rPr>
                <w:lang w:eastAsia="en-US"/>
              </w:rPr>
            </w:pPr>
          </w:p>
          <w:p w14:paraId="174FC357" w14:textId="77777777" w:rsidR="00DB5C32" w:rsidRPr="00B43415" w:rsidRDefault="00DB5C32" w:rsidP="00DB5C32">
            <w:pPr>
              <w:rPr>
                <w:lang w:eastAsia="en-US"/>
              </w:rPr>
            </w:pPr>
          </w:p>
          <w:p w14:paraId="4A713720" w14:textId="77777777" w:rsidR="00DB5C32" w:rsidRPr="00B43415" w:rsidRDefault="00DB5C32" w:rsidP="00DB5C32">
            <w:pPr>
              <w:rPr>
                <w:lang w:eastAsia="en-US"/>
              </w:rPr>
            </w:pPr>
          </w:p>
          <w:p w14:paraId="39703B87" w14:textId="77777777" w:rsidR="00DB5C32" w:rsidRPr="00B43415" w:rsidRDefault="00DB5C32" w:rsidP="00DB5C32">
            <w:pPr>
              <w:rPr>
                <w:lang w:eastAsia="en-US"/>
              </w:rPr>
            </w:pPr>
          </w:p>
          <w:p w14:paraId="62645475" w14:textId="3D66006E" w:rsidR="00DB5C32" w:rsidRPr="00B43415" w:rsidRDefault="00DB5C32" w:rsidP="00DB5C32">
            <w:pPr>
              <w:rPr>
                <w:lang w:eastAsia="en-US"/>
              </w:rPr>
            </w:pPr>
          </w:p>
        </w:tc>
        <w:tc>
          <w:tcPr>
            <w:tcW w:w="3012" w:type="dxa"/>
          </w:tcPr>
          <w:p w14:paraId="38F84D27" w14:textId="5DEAD67A" w:rsidR="00DB5C32" w:rsidRPr="00B43415" w:rsidRDefault="00DB5C32" w:rsidP="00DB5C32">
            <w:pPr>
              <w:rPr>
                <w:lang w:eastAsia="en-US"/>
              </w:rPr>
            </w:pPr>
            <w:r w:rsidRPr="00B43415">
              <w:rPr>
                <w:lang w:eastAsia="en-US"/>
              </w:rPr>
              <w:t xml:space="preserve">Vi har påset, at producenten har medtaget alle indtægter (herunder </w:t>
            </w:r>
            <w:r w:rsidR="009C1EB9" w:rsidRPr="00B43415">
              <w:rPr>
                <w:lang w:eastAsia="en-US"/>
              </w:rPr>
              <w:t>forudbetalinger</w:t>
            </w:r>
            <w:r w:rsidRPr="00B43415">
              <w:rPr>
                <w:lang w:eastAsia="en-US"/>
              </w:rPr>
              <w:t xml:space="preserve">) knyttet til </w:t>
            </w:r>
            <w:r w:rsidRPr="00B43415">
              <w:t>forestillingen/forestillingerne</w:t>
            </w:r>
            <w:r w:rsidRPr="00B43415">
              <w:rPr>
                <w:lang w:eastAsia="en-US"/>
              </w:rPr>
              <w:t xml:space="preserve">, som producenten fortsat har oppebåret trods aflysning, ændring eller udskydelse, f.eks. ved at påse, at der er medregnet en forholdsmæssig andel af sponsorater mv., som producenten fortsat oppebærer. </w:t>
            </w:r>
          </w:p>
          <w:p w14:paraId="0B1099BD" w14:textId="717F4743" w:rsidR="00DB5C32" w:rsidRPr="00B43415" w:rsidRDefault="00DB5C32" w:rsidP="00DB5C32">
            <w:pPr>
              <w:rPr>
                <w:lang w:eastAsia="en-US"/>
              </w:rPr>
            </w:pPr>
          </w:p>
          <w:p w14:paraId="3E08F0E9" w14:textId="46DE54E4" w:rsidR="00DB5C32" w:rsidRPr="00B43415" w:rsidRDefault="00DB5C32" w:rsidP="00DB5C32">
            <w:pPr>
              <w:rPr>
                <w:lang w:eastAsia="en-US"/>
              </w:rPr>
            </w:pPr>
            <w:r w:rsidRPr="00B43415">
              <w:rPr>
                <w:lang w:eastAsia="en-US"/>
              </w:rPr>
              <w:t xml:space="preserve">Vi har påset, at kompensationsansøgningen ikke baserer sig på tabte indtægter, som producenten </w:t>
            </w:r>
            <w:r w:rsidRPr="00B43415">
              <w:rPr>
                <w:lang w:eastAsia="en-US"/>
              </w:rPr>
              <w:lastRenderedPageBreak/>
              <w:t xml:space="preserve">ikke var kontraktuelt forpligtet til at tilbagebetale. </w:t>
            </w:r>
          </w:p>
        </w:tc>
        <w:tc>
          <w:tcPr>
            <w:tcW w:w="3472" w:type="dxa"/>
          </w:tcPr>
          <w:p w14:paraId="1F74763F" w14:textId="5284193F" w:rsidR="00DB5C32" w:rsidRPr="00B43415" w:rsidRDefault="00DB5C32" w:rsidP="00DB5C32">
            <w:r w:rsidRPr="00B43415">
              <w:lastRenderedPageBreak/>
              <w:t xml:space="preserve">Vi har fundet, at producenten har medtaget alle indtægter knyttet til forestillingen/forestillingerne, som producenten fortsat har oppebåret trods aflysning, ændring eller udskydelse, idet der er medregnet en forholdsmæssig andel af </w:t>
            </w:r>
            <w:r w:rsidRPr="00B43415">
              <w:rPr>
                <w:rFonts w:cstheme="minorHAnsi"/>
              </w:rPr>
              <w:t>[</w:t>
            </w:r>
            <w:r w:rsidRPr="00B43415">
              <w:t>xxx</w:t>
            </w:r>
            <w:r w:rsidRPr="00B43415">
              <w:rPr>
                <w:rFonts w:cstheme="minorHAnsi"/>
              </w:rPr>
              <w:t>]</w:t>
            </w:r>
            <w:r w:rsidRPr="00B43415">
              <w:t>, som producenten fortsat oppebærer.</w:t>
            </w:r>
          </w:p>
          <w:p w14:paraId="7FD3C40C" w14:textId="77777777" w:rsidR="00DB5C32" w:rsidRPr="00B43415" w:rsidRDefault="00DB5C32" w:rsidP="00DB5C32"/>
          <w:p w14:paraId="6271AA46" w14:textId="5FA53095" w:rsidR="00DB5C32" w:rsidRPr="00B43415" w:rsidRDefault="00DB5C32" w:rsidP="00DB5C32">
            <w:r w:rsidRPr="00B43415">
              <w:t xml:space="preserve">Vi har </w:t>
            </w:r>
            <w:r w:rsidR="00516A66" w:rsidRPr="00B43415">
              <w:t>fundet</w:t>
            </w:r>
            <w:r w:rsidRPr="00B43415">
              <w:t xml:space="preserve">, at </w:t>
            </w:r>
            <w:r w:rsidR="00516A66" w:rsidRPr="00B43415">
              <w:rPr>
                <w:lang w:eastAsia="en-US"/>
              </w:rPr>
              <w:t>kompensationsansøgningen ikke baserer sig på tabte indtægter, som producenten ikke var kontraktuelt forpligtet til at tilbagebetale.</w:t>
            </w:r>
          </w:p>
          <w:p w14:paraId="780EDD67" w14:textId="44BB59D2" w:rsidR="00DB5C32" w:rsidRPr="00B43415" w:rsidRDefault="00DB5C32" w:rsidP="00DB5C32">
            <w:pPr>
              <w:rPr>
                <w:lang w:eastAsia="en-US"/>
              </w:rPr>
            </w:pPr>
          </w:p>
        </w:tc>
      </w:tr>
      <w:tr w:rsidR="00DB5C32" w:rsidRPr="00B43415" w14:paraId="3487FDB1" w14:textId="77777777" w:rsidTr="00FF2F2C">
        <w:tc>
          <w:tcPr>
            <w:tcW w:w="439" w:type="dxa"/>
          </w:tcPr>
          <w:p w14:paraId="7C00470A" w14:textId="2A3427A2" w:rsidR="00DB5C32" w:rsidRPr="00B43415" w:rsidRDefault="006A2460" w:rsidP="00DB5C32">
            <w:pPr>
              <w:rPr>
                <w:lang w:eastAsia="en-US"/>
              </w:rPr>
            </w:pPr>
            <w:r w:rsidRPr="00B43415">
              <w:rPr>
                <w:lang w:eastAsia="en-US"/>
              </w:rPr>
              <w:t>7</w:t>
            </w:r>
          </w:p>
        </w:tc>
        <w:tc>
          <w:tcPr>
            <w:tcW w:w="635" w:type="dxa"/>
          </w:tcPr>
          <w:p w14:paraId="31B253C1" w14:textId="1C87BEF0" w:rsidR="00DB5C32" w:rsidRPr="00B43415" w:rsidRDefault="00850191" w:rsidP="00DB5C32">
            <w:pPr>
              <w:rPr>
                <w:lang w:eastAsia="en-US"/>
              </w:rPr>
            </w:pPr>
            <w:r>
              <w:rPr>
                <w:lang w:eastAsia="en-US"/>
              </w:rPr>
              <w:t>Bek § 9, stk. 1, nr. 5 og nr. 7</w:t>
            </w:r>
          </w:p>
        </w:tc>
        <w:tc>
          <w:tcPr>
            <w:tcW w:w="3012" w:type="dxa"/>
          </w:tcPr>
          <w:p w14:paraId="2143D62D" w14:textId="0DCA0068" w:rsidR="00DB5C32" w:rsidRPr="00B43415" w:rsidRDefault="00916724" w:rsidP="003F5165">
            <w:pPr>
              <w:tabs>
                <w:tab w:val="left" w:pos="284"/>
              </w:tabs>
              <w:spacing w:line="240" w:lineRule="auto"/>
            </w:pPr>
            <w:r>
              <w:t xml:space="preserve">Vi har påset, om producenten, ved aftale eller kontraktuelt, er forpligtet til at afholde omkostninger til honorar til kunstnere ved at forespørge </w:t>
            </w:r>
            <w:r w:rsidR="003F5165">
              <w:t>producenten</w:t>
            </w:r>
            <w:r>
              <w:t xml:space="preserve"> og påse de indgåede aftaler, som </w:t>
            </w:r>
            <w:r w:rsidR="003F5165">
              <w:t>producenten</w:t>
            </w:r>
            <w:r>
              <w:t xml:space="preserve"> har forelagt os.</w:t>
            </w:r>
          </w:p>
        </w:tc>
        <w:tc>
          <w:tcPr>
            <w:tcW w:w="3472" w:type="dxa"/>
          </w:tcPr>
          <w:p w14:paraId="427C45A1" w14:textId="77139486" w:rsidR="00DB5C32" w:rsidRPr="00B43415" w:rsidRDefault="00916724" w:rsidP="003F5165">
            <w:pPr>
              <w:tabs>
                <w:tab w:val="left" w:pos="284"/>
              </w:tabs>
              <w:spacing w:line="240" w:lineRule="auto"/>
            </w:pPr>
            <w:r>
              <w:t>Producenten</w:t>
            </w:r>
            <w:r w:rsidRPr="0061169C">
              <w:t xml:space="preserve"> har bekræftet, at de, ved aftale eller kontraktuelt</w:t>
            </w:r>
            <w:r>
              <w:t>,</w:t>
            </w:r>
            <w:r w:rsidRPr="0061169C">
              <w:t xml:space="preserve"> er forpligtet til at afholde omkostninger til honorar til kunstnere. De aftaler, som </w:t>
            </w:r>
            <w:r w:rsidR="003F5165">
              <w:t>producenten</w:t>
            </w:r>
            <w:r w:rsidRPr="0061169C">
              <w:t xml:space="preserve"> har forelagt os, underbygger dette.</w:t>
            </w:r>
          </w:p>
        </w:tc>
      </w:tr>
      <w:tr w:rsidR="006A2460" w:rsidRPr="00B43415" w14:paraId="5BF077CC" w14:textId="77777777" w:rsidTr="00FF2F2C">
        <w:tc>
          <w:tcPr>
            <w:tcW w:w="439" w:type="dxa"/>
          </w:tcPr>
          <w:p w14:paraId="4BDEA80F" w14:textId="78D7A3A8" w:rsidR="006A2460" w:rsidRPr="00B43415" w:rsidRDefault="006A2460" w:rsidP="00DB5C32">
            <w:pPr>
              <w:rPr>
                <w:lang w:eastAsia="en-US"/>
              </w:rPr>
            </w:pPr>
            <w:r w:rsidRPr="00B43415">
              <w:rPr>
                <w:lang w:eastAsia="en-US"/>
              </w:rPr>
              <w:t>8</w:t>
            </w:r>
          </w:p>
        </w:tc>
        <w:tc>
          <w:tcPr>
            <w:tcW w:w="635" w:type="dxa"/>
          </w:tcPr>
          <w:p w14:paraId="37E22363" w14:textId="04920C11" w:rsidR="006A2460" w:rsidRPr="00B43415" w:rsidRDefault="00850191" w:rsidP="00DB5C32">
            <w:pPr>
              <w:rPr>
                <w:lang w:eastAsia="en-US"/>
              </w:rPr>
            </w:pPr>
            <w:r>
              <w:rPr>
                <w:lang w:eastAsia="en-US"/>
              </w:rPr>
              <w:t>Bek. § 9</w:t>
            </w:r>
            <w:r w:rsidR="006A2460" w:rsidRPr="00B43415">
              <w:rPr>
                <w:lang w:eastAsia="en-US"/>
              </w:rPr>
              <w:t>, stk. 1, nr. 4</w:t>
            </w:r>
          </w:p>
        </w:tc>
        <w:tc>
          <w:tcPr>
            <w:tcW w:w="3012" w:type="dxa"/>
          </w:tcPr>
          <w:p w14:paraId="797461EE" w14:textId="5C59BF39" w:rsidR="006A2460" w:rsidRPr="00B43415" w:rsidRDefault="006A2460" w:rsidP="00516A66">
            <w:pPr>
              <w:rPr>
                <w:lang w:eastAsia="en-US"/>
              </w:rPr>
            </w:pPr>
            <w:r w:rsidRPr="00B43415">
              <w:rPr>
                <w:lang w:eastAsia="en-US"/>
              </w:rPr>
              <w:t>Vi har påset, at producentens tab ikke kan kompenseres via producentens egen forsikring ved at forespørge ledelsen herom samt sammenholde fremlagt dokumentation herfor.</w:t>
            </w:r>
          </w:p>
        </w:tc>
        <w:tc>
          <w:tcPr>
            <w:tcW w:w="3472" w:type="dxa"/>
          </w:tcPr>
          <w:p w14:paraId="00DDE6EB" w14:textId="1E359FC1" w:rsidR="006A2460" w:rsidRPr="00B43415" w:rsidRDefault="00516A66" w:rsidP="00516A66">
            <w:pPr>
              <w:rPr>
                <w:lang w:eastAsia="en-US"/>
              </w:rPr>
            </w:pPr>
            <w:r w:rsidRPr="00B43415">
              <w:t>Vi har fundet</w:t>
            </w:r>
            <w:r w:rsidR="006A2460" w:rsidRPr="00B43415">
              <w:t>, at producentens tab ikke kan kompenseres via producentens egen forsikring</w:t>
            </w:r>
            <w:r w:rsidRPr="00B43415">
              <w:t xml:space="preserve"> </w:t>
            </w:r>
            <w:r w:rsidRPr="00B43415">
              <w:rPr>
                <w:lang w:eastAsia="en-US"/>
              </w:rPr>
              <w:t>ved at forespørge ledelsen herom samt sammenholde fremlagt dokumentation herfor</w:t>
            </w:r>
            <w:r w:rsidR="006A2460" w:rsidRPr="00B43415">
              <w:t xml:space="preserve">. </w:t>
            </w:r>
          </w:p>
        </w:tc>
      </w:tr>
      <w:tr w:rsidR="006A2460" w:rsidRPr="00B43415" w14:paraId="5340581A" w14:textId="77777777" w:rsidTr="00FF2F2C">
        <w:tc>
          <w:tcPr>
            <w:tcW w:w="439" w:type="dxa"/>
          </w:tcPr>
          <w:p w14:paraId="3330B051" w14:textId="65A562FB" w:rsidR="006A2460" w:rsidRPr="00B43415" w:rsidRDefault="006A2460" w:rsidP="00DB5C32">
            <w:pPr>
              <w:rPr>
                <w:lang w:eastAsia="en-US"/>
              </w:rPr>
            </w:pPr>
            <w:r w:rsidRPr="00B43415">
              <w:rPr>
                <w:lang w:eastAsia="en-US"/>
              </w:rPr>
              <w:t>9</w:t>
            </w:r>
          </w:p>
        </w:tc>
        <w:tc>
          <w:tcPr>
            <w:tcW w:w="635" w:type="dxa"/>
          </w:tcPr>
          <w:p w14:paraId="6DE8E53F" w14:textId="07CBE617" w:rsidR="006A2460" w:rsidRPr="00B43415" w:rsidRDefault="00850191" w:rsidP="00DB5C32">
            <w:pPr>
              <w:rPr>
                <w:lang w:eastAsia="en-US"/>
              </w:rPr>
            </w:pPr>
            <w:r>
              <w:rPr>
                <w:lang w:eastAsia="en-US"/>
              </w:rPr>
              <w:t>Bek. § 9, stk. 1, nr. 5</w:t>
            </w:r>
          </w:p>
        </w:tc>
        <w:tc>
          <w:tcPr>
            <w:tcW w:w="3012" w:type="dxa"/>
          </w:tcPr>
          <w:p w14:paraId="1AAF8937" w14:textId="35F0D172" w:rsidR="006A2460" w:rsidRPr="00B43415" w:rsidRDefault="006A2460" w:rsidP="00DB5C32">
            <w:r w:rsidRPr="00B43415">
              <w:t xml:space="preserve">Vi har indhentet producentens opgørelse af direkte omkostninger. Vi har påset, om omkostningsbilag over 50.000 kr. samt 10 tilfældige omkostningsbilag er udstedt til producenten, og at omkostninger vedrører forestillingen/forestillingerne. Vi har påset, om producenten i henhold til de af producenten fremlagte aftalevilkår relateret til omkostninger over 50.000 kr. eller i henhold til Bek. § 3, stk. 1, er forpligtet til at afholde omkostningerne. </w:t>
            </w:r>
          </w:p>
        </w:tc>
        <w:tc>
          <w:tcPr>
            <w:tcW w:w="3472" w:type="dxa"/>
          </w:tcPr>
          <w:p w14:paraId="729FD5E2" w14:textId="77777777" w:rsidR="006A2460" w:rsidRPr="00B43415" w:rsidRDefault="006A2460" w:rsidP="00DB5C32">
            <w:r w:rsidRPr="00B43415">
              <w:t xml:space="preserve">Vi har fundet, at de påsete omkostningsbilag er udstedt til producenten samt vedrører forestillingen/forestillingerne. Vi har endvidere fundet, at producenten i henhold til de af producenten fremlagte aftalevilkår relateret til omkostninger over 50.000 kr. eller i henhold til Bek. § 3, stk. 1, er forpligtet til at afholde omkostningerne.   </w:t>
            </w:r>
          </w:p>
          <w:p w14:paraId="5B2FC909" w14:textId="77777777" w:rsidR="006A2460" w:rsidRPr="00B43415" w:rsidRDefault="006A2460" w:rsidP="00DB5C32">
            <w:pPr>
              <w:rPr>
                <w:lang w:eastAsia="en-US"/>
              </w:rPr>
            </w:pPr>
          </w:p>
        </w:tc>
      </w:tr>
      <w:tr w:rsidR="006A2460" w:rsidRPr="00B43415" w14:paraId="1AA0EFDA" w14:textId="77777777" w:rsidTr="00FF2F2C">
        <w:tc>
          <w:tcPr>
            <w:tcW w:w="439" w:type="dxa"/>
          </w:tcPr>
          <w:p w14:paraId="6680C49F" w14:textId="406BDB3A" w:rsidR="006A2460" w:rsidRPr="00B43415" w:rsidRDefault="006A2460" w:rsidP="00DB5C32">
            <w:pPr>
              <w:rPr>
                <w:lang w:eastAsia="en-US"/>
              </w:rPr>
            </w:pPr>
            <w:r w:rsidRPr="00B43415">
              <w:rPr>
                <w:lang w:eastAsia="en-US"/>
              </w:rPr>
              <w:t>10</w:t>
            </w:r>
          </w:p>
        </w:tc>
        <w:tc>
          <w:tcPr>
            <w:tcW w:w="635" w:type="dxa"/>
          </w:tcPr>
          <w:p w14:paraId="7503E62B" w14:textId="440C29EB" w:rsidR="006A2460" w:rsidRPr="00B43415" w:rsidRDefault="003D085D" w:rsidP="00DB5C32">
            <w:pPr>
              <w:rPr>
                <w:lang w:eastAsia="en-US"/>
              </w:rPr>
            </w:pPr>
            <w:r>
              <w:rPr>
                <w:lang w:eastAsia="en-US"/>
              </w:rPr>
              <w:t>Bek. § 9, stk. 1, nr. 6</w:t>
            </w:r>
          </w:p>
        </w:tc>
        <w:tc>
          <w:tcPr>
            <w:tcW w:w="3012" w:type="dxa"/>
          </w:tcPr>
          <w:p w14:paraId="749E8F94" w14:textId="77777777" w:rsidR="006A2460" w:rsidRPr="00B43415" w:rsidRDefault="006A2460" w:rsidP="00DB5C32">
            <w:r w:rsidRPr="00B43415">
              <w:t>Vi har påset, om producentens indregning af indirekte omkostninger er foretaget som anført i beskrivelsen af fordelingsprincipper, herunder at det - fx ved sammenholdelse med tidligere, lignende forestillinger</w:t>
            </w:r>
            <w:r w:rsidRPr="00B43415">
              <w:rPr>
                <w:rFonts w:ascii="Times New Roman" w:hAnsi="Times New Roman"/>
                <w:sz w:val="24"/>
              </w:rPr>
              <w:t xml:space="preserve"> - </w:t>
            </w:r>
            <w:r w:rsidRPr="00B43415">
              <w:t xml:space="preserve">er sandsynliggjort, at indtægten ved forestillingen/forestillingerne </w:t>
            </w:r>
            <w:r w:rsidRPr="00B43415">
              <w:lastRenderedPageBreak/>
              <w:t>ville have finansieret de udgifter, som medregnes.</w:t>
            </w:r>
          </w:p>
          <w:p w14:paraId="2632B50A" w14:textId="15C5671A" w:rsidR="006A2460" w:rsidRPr="00B43415" w:rsidRDefault="006A2460" w:rsidP="00DB5C32"/>
          <w:p w14:paraId="31A1FABB" w14:textId="312DC094" w:rsidR="006A2460" w:rsidRPr="00B43415" w:rsidRDefault="006A2460" w:rsidP="000B27E4">
            <w:r w:rsidRPr="00B43415">
              <w:t>Vi har påset, at de anvendte fordelingsnøgler er almindelige og begrunde</w:t>
            </w:r>
            <w:r w:rsidR="000B27E4">
              <w:t xml:space="preserve">de samt i overensstemmelse med </w:t>
            </w:r>
            <w:r w:rsidRPr="000B27E4">
              <w:rPr>
                <w:color w:val="000000" w:themeColor="text1"/>
              </w:rPr>
              <w:t xml:space="preserve">ansøgningsvejledningens </w:t>
            </w:r>
            <w:r w:rsidR="00BD573C">
              <w:rPr>
                <w:color w:val="000000" w:themeColor="text1"/>
              </w:rPr>
              <w:t>A</w:t>
            </w:r>
            <w:r w:rsidR="000B27E4" w:rsidRPr="000B27E4">
              <w:rPr>
                <w:color w:val="000000" w:themeColor="text1"/>
              </w:rPr>
              <w:t>ppendix 2</w:t>
            </w:r>
            <w:r w:rsidR="005B0BC5">
              <w:rPr>
                <w:color w:val="000000" w:themeColor="text1"/>
              </w:rPr>
              <w:t xml:space="preserve"> – Indirekte indtægter og omkostninger</w:t>
            </w:r>
            <w:r w:rsidRPr="000B27E4">
              <w:rPr>
                <w:color w:val="000000" w:themeColor="text1"/>
              </w:rPr>
              <w:t xml:space="preserve">. </w:t>
            </w:r>
          </w:p>
        </w:tc>
        <w:tc>
          <w:tcPr>
            <w:tcW w:w="3472" w:type="dxa"/>
          </w:tcPr>
          <w:p w14:paraId="081C2FB8" w14:textId="77777777" w:rsidR="006A2460" w:rsidRPr="00B43415" w:rsidRDefault="006A2460" w:rsidP="00DB5C32">
            <w:r w:rsidRPr="00B43415">
              <w:lastRenderedPageBreak/>
              <w:t>Vi har fundet, at producentens opgørelse af indirekte omkostninger af [XX] kr. er i overensstemmelse med producentens beskrivelse af fordelingsprincipper, og producenten har kunnet vise os, at tidligere lignende forestillinger har haft indtægter, som ville have finansieret et tilsvarende omkostningsniveau.</w:t>
            </w:r>
          </w:p>
          <w:p w14:paraId="1AE08D9E" w14:textId="32EC8DB0" w:rsidR="006A2460" w:rsidRPr="00B43415" w:rsidRDefault="006A2460" w:rsidP="00DB5C32"/>
          <w:p w14:paraId="33A5A171" w14:textId="77777777" w:rsidR="006A2460" w:rsidRPr="00B43415" w:rsidRDefault="006A2460" w:rsidP="00DB5C32"/>
          <w:p w14:paraId="2E1C9C32" w14:textId="03B61EB6" w:rsidR="006A2460" w:rsidRPr="00B43415" w:rsidRDefault="006A2460" w:rsidP="000B27E4">
            <w:pPr>
              <w:rPr>
                <w:lang w:eastAsia="en-US"/>
              </w:rPr>
            </w:pPr>
            <w:r w:rsidRPr="00B43415">
              <w:lastRenderedPageBreak/>
              <w:t xml:space="preserve">Vi har fundet, at </w:t>
            </w:r>
            <w:r w:rsidR="0041111C" w:rsidRPr="00B43415">
              <w:t xml:space="preserve">de anvendte fordelingsnøgler er almindelige og begrundede samt </w:t>
            </w:r>
            <w:r w:rsidR="000B27E4">
              <w:t xml:space="preserve">i overensstemmelse med </w:t>
            </w:r>
            <w:r w:rsidRPr="000B27E4">
              <w:rPr>
                <w:color w:val="000000" w:themeColor="text1"/>
              </w:rPr>
              <w:t xml:space="preserve">ansøgningsvejledningens </w:t>
            </w:r>
            <w:r w:rsidR="00BD573C">
              <w:rPr>
                <w:color w:val="000000" w:themeColor="text1"/>
              </w:rPr>
              <w:t>A</w:t>
            </w:r>
            <w:r w:rsidR="000B27E4" w:rsidRPr="000B27E4">
              <w:rPr>
                <w:color w:val="000000" w:themeColor="text1"/>
              </w:rPr>
              <w:t>ppendix 2</w:t>
            </w:r>
            <w:r w:rsidR="005B0BC5">
              <w:rPr>
                <w:color w:val="000000" w:themeColor="text1"/>
              </w:rPr>
              <w:t xml:space="preserve"> – Indirekte indtægter og omkostninger</w:t>
            </w:r>
            <w:r w:rsidRPr="000B27E4">
              <w:rPr>
                <w:color w:val="000000" w:themeColor="text1"/>
              </w:rPr>
              <w:t xml:space="preserve">. </w:t>
            </w:r>
          </w:p>
        </w:tc>
      </w:tr>
      <w:tr w:rsidR="006A2460" w:rsidRPr="00B43415" w14:paraId="29971819" w14:textId="77777777" w:rsidTr="00FF2F2C">
        <w:tc>
          <w:tcPr>
            <w:tcW w:w="439" w:type="dxa"/>
          </w:tcPr>
          <w:p w14:paraId="2B1E2ED3" w14:textId="16406F0C" w:rsidR="006A2460" w:rsidRPr="00B43415" w:rsidRDefault="006A2460" w:rsidP="00DB5C32">
            <w:pPr>
              <w:rPr>
                <w:lang w:eastAsia="en-US"/>
              </w:rPr>
            </w:pPr>
            <w:r w:rsidRPr="00B43415">
              <w:rPr>
                <w:lang w:eastAsia="en-US"/>
              </w:rPr>
              <w:lastRenderedPageBreak/>
              <w:t>11</w:t>
            </w:r>
          </w:p>
        </w:tc>
        <w:tc>
          <w:tcPr>
            <w:tcW w:w="635" w:type="dxa"/>
          </w:tcPr>
          <w:p w14:paraId="3FF72A12" w14:textId="3F56AD55" w:rsidR="006A2460" w:rsidRPr="00B43415" w:rsidRDefault="00850191" w:rsidP="00DB5C32">
            <w:pPr>
              <w:rPr>
                <w:lang w:eastAsia="en-US"/>
              </w:rPr>
            </w:pPr>
            <w:r>
              <w:rPr>
                <w:lang w:eastAsia="en-US"/>
              </w:rPr>
              <w:t>Bek. § 3</w:t>
            </w:r>
            <w:r w:rsidR="00FF2F2C">
              <w:rPr>
                <w:lang w:eastAsia="en-US"/>
              </w:rPr>
              <w:t>, stk. 1, stk. 2 og stk. 3</w:t>
            </w:r>
          </w:p>
        </w:tc>
        <w:tc>
          <w:tcPr>
            <w:tcW w:w="3012" w:type="dxa"/>
          </w:tcPr>
          <w:p w14:paraId="4C06DB81" w14:textId="7D554659" w:rsidR="00916724" w:rsidRPr="00916724" w:rsidRDefault="00916724" w:rsidP="00916724">
            <w:r w:rsidRPr="00916724">
              <w:t>Vi har påset, om producenten aktivt har søgt at afværg</w:t>
            </w:r>
            <w:r w:rsidR="009C6F27">
              <w:t>e tab og begrænse tabets omfang.</w:t>
            </w:r>
          </w:p>
          <w:p w14:paraId="3E1FB995" w14:textId="73477148" w:rsidR="00916724" w:rsidRPr="00916724" w:rsidRDefault="00916724" w:rsidP="00916724">
            <w:bookmarkStart w:id="0" w:name="_Hlk77575626"/>
            <w:r w:rsidRPr="00916724">
              <w:t>Vi har, for aftaler, hvor produktet er helt eller delvis leveret, desuden påset om, de i</w:t>
            </w:r>
            <w:bookmarkStart w:id="1" w:name="_Hlk77598339"/>
            <w:r w:rsidRPr="00916724">
              <w:t xml:space="preserve"> ”Regnskabsskabelon 1”</w:t>
            </w:r>
          </w:p>
          <w:p w14:paraId="63FFFA66" w14:textId="77777777" w:rsidR="00986CCA" w:rsidRDefault="00916724" w:rsidP="00916724">
            <w:r w:rsidRPr="00916724">
              <w:t>medtagne omkostninger ligger inden for de fastsatte procentsatser, som den enkelte kontraktsum kan kompenseres med, jf. ansøgningsvejledningens</w:t>
            </w:r>
          </w:p>
          <w:p w14:paraId="621F5B2C" w14:textId="2754319C" w:rsidR="00916724" w:rsidRPr="00E12DCF" w:rsidRDefault="00916724" w:rsidP="00916724">
            <w:r w:rsidRPr="00E12DCF">
              <w:t xml:space="preserve"> </w:t>
            </w:r>
            <w:bookmarkEnd w:id="1"/>
          </w:p>
          <w:p w14:paraId="0815D114" w14:textId="3182F9B8" w:rsidR="006A2460" w:rsidRPr="00B43415" w:rsidRDefault="00916724" w:rsidP="009C6F27">
            <w:r w:rsidRPr="00E12DCF">
              <w:t xml:space="preserve">Ovenstående er påset ved at forespørge </w:t>
            </w:r>
            <w:r w:rsidR="009C6F27">
              <w:t>producenten herom og sammenholde producent</w:t>
            </w:r>
            <w:r w:rsidRPr="00E12DCF">
              <w:t>ens svar med oplysningerne angivet i ansøgningens ”Regnskab</w:t>
            </w:r>
            <w:r w:rsidR="00FF2F2C">
              <w:t>sskabelon</w:t>
            </w:r>
            <w:r w:rsidR="009C6F27">
              <w:t xml:space="preserve"> 1</w:t>
            </w:r>
            <w:r w:rsidRPr="00E12DCF">
              <w:t>”,</w:t>
            </w:r>
            <w:r w:rsidR="00FF2F2C">
              <w:t xml:space="preserve"> og</w:t>
            </w:r>
            <w:r w:rsidRPr="00E12DCF">
              <w:t xml:space="preserve"> ”Redegørelser for tabsbegrænsning”</w:t>
            </w:r>
            <w:bookmarkEnd w:id="0"/>
          </w:p>
        </w:tc>
        <w:tc>
          <w:tcPr>
            <w:tcW w:w="3472" w:type="dxa"/>
          </w:tcPr>
          <w:p w14:paraId="28AB97AC" w14:textId="119267E5" w:rsidR="009C6F27" w:rsidRDefault="00986CCA" w:rsidP="00916724">
            <w:r>
              <w:t xml:space="preserve">Producenten har bekræftet, at producenten </w:t>
            </w:r>
            <w:r w:rsidR="00916724" w:rsidRPr="00E12DCF">
              <w:t>aktivt har søgt at afværge tab og begrænse tabets omfang i overensstemm</w:t>
            </w:r>
            <w:r w:rsidR="009C6F27">
              <w:t>else med ansøgningsvejledningen</w:t>
            </w:r>
            <w:r w:rsidR="00916724" w:rsidRPr="00E12DCF">
              <w:t xml:space="preserve">. </w:t>
            </w:r>
          </w:p>
          <w:p w14:paraId="3591ADE9" w14:textId="77777777" w:rsidR="009C6F27" w:rsidRDefault="009C6F27" w:rsidP="00916724"/>
          <w:p w14:paraId="4B16BD37" w14:textId="7E559DBF" w:rsidR="00916724" w:rsidRPr="00A84AF9" w:rsidRDefault="00916724" w:rsidP="00916724">
            <w:r w:rsidRPr="00E12DCF">
              <w:t xml:space="preserve">Vi har fundet, at dette understøttes af: </w:t>
            </w:r>
          </w:p>
          <w:p w14:paraId="4265CE9B" w14:textId="4FDE807B" w:rsidR="00916724" w:rsidRPr="00E12DCF" w:rsidRDefault="00916724" w:rsidP="00916724">
            <w:pPr>
              <w:pStyle w:val="Listeafsnit"/>
              <w:numPr>
                <w:ilvl w:val="0"/>
                <w:numId w:val="41"/>
              </w:numPr>
              <w:spacing w:line="240" w:lineRule="auto"/>
            </w:pPr>
            <w:r w:rsidRPr="00E12DCF">
              <w:t>”Regnskab</w:t>
            </w:r>
            <w:r w:rsidR="00FF2F2C">
              <w:t>sskabelon 1”</w:t>
            </w:r>
          </w:p>
          <w:p w14:paraId="56B3F22A" w14:textId="53F5B23C" w:rsidR="00916724" w:rsidRDefault="00916724" w:rsidP="00916724">
            <w:pPr>
              <w:pStyle w:val="Listeafsnit"/>
              <w:numPr>
                <w:ilvl w:val="0"/>
                <w:numId w:val="41"/>
              </w:numPr>
              <w:spacing w:line="240" w:lineRule="auto"/>
            </w:pPr>
            <w:r w:rsidRPr="00E12DCF">
              <w:t>”Redegørelser for tabsbegrænsning”</w:t>
            </w:r>
          </w:p>
          <w:p w14:paraId="505E17A3" w14:textId="77777777" w:rsidR="00916724" w:rsidRPr="00E12DCF" w:rsidRDefault="00916724" w:rsidP="00916724">
            <w:pPr>
              <w:pStyle w:val="Listeafsnit"/>
              <w:spacing w:line="240" w:lineRule="auto"/>
              <w:ind w:left="360"/>
            </w:pPr>
          </w:p>
          <w:p w14:paraId="44BDB503" w14:textId="5373D609" w:rsidR="00916724" w:rsidRPr="00986CCA" w:rsidRDefault="00986CCA" w:rsidP="00986CCA">
            <w:r>
              <w:t>Vi har</w:t>
            </w:r>
            <w:r w:rsidR="00916724" w:rsidRPr="00986CCA">
              <w:t xml:space="preserve"> des</w:t>
            </w:r>
            <w:r>
              <w:t>uden fundet, at de i ”Regnskabsskabelon 1</w:t>
            </w:r>
            <w:r w:rsidR="00916724" w:rsidRPr="00986CCA">
              <w:t>” medtagne omkostninger ligger inden</w:t>
            </w:r>
            <w:r w:rsidR="00FF2F2C">
              <w:t xml:space="preserve"> </w:t>
            </w:r>
            <w:r w:rsidR="00916724" w:rsidRPr="00986CCA">
              <w:t xml:space="preserve">for de fastsatte procentsatser, som den enkelte kontraktsum kan kompenseres </w:t>
            </w:r>
            <w:r w:rsidR="009C6F27">
              <w:t>med, jf. ansøgningsvejledningen</w:t>
            </w:r>
            <w:r w:rsidR="00916724" w:rsidRPr="00986CCA">
              <w:t>.</w:t>
            </w:r>
          </w:p>
          <w:p w14:paraId="4802AC41" w14:textId="0F8ACCF3" w:rsidR="006A2460" w:rsidRPr="00B43415" w:rsidRDefault="006A2460" w:rsidP="00916724"/>
        </w:tc>
      </w:tr>
      <w:tr w:rsidR="006A2460" w:rsidRPr="00B43415" w14:paraId="061E5BAC" w14:textId="77777777" w:rsidTr="00FF2F2C">
        <w:tc>
          <w:tcPr>
            <w:tcW w:w="439" w:type="dxa"/>
          </w:tcPr>
          <w:p w14:paraId="248452CC" w14:textId="4EF51B7F" w:rsidR="006A2460" w:rsidRPr="00B43415" w:rsidRDefault="006A2460" w:rsidP="00DB5C32">
            <w:pPr>
              <w:rPr>
                <w:lang w:eastAsia="en-US"/>
              </w:rPr>
            </w:pPr>
            <w:r w:rsidRPr="00B43415">
              <w:rPr>
                <w:lang w:eastAsia="en-US"/>
              </w:rPr>
              <w:t>12</w:t>
            </w:r>
          </w:p>
        </w:tc>
        <w:tc>
          <w:tcPr>
            <w:tcW w:w="635" w:type="dxa"/>
          </w:tcPr>
          <w:p w14:paraId="03691C2D" w14:textId="162C0284" w:rsidR="006A2460" w:rsidRPr="00B43415" w:rsidRDefault="00FF2F2C" w:rsidP="00DB5C32">
            <w:pPr>
              <w:rPr>
                <w:lang w:eastAsia="en-US"/>
              </w:rPr>
            </w:pPr>
            <w:r>
              <w:rPr>
                <w:lang w:eastAsia="en-US"/>
              </w:rPr>
              <w:t>Bek. § 9, stk. 1, nr. 8</w:t>
            </w:r>
          </w:p>
        </w:tc>
        <w:tc>
          <w:tcPr>
            <w:tcW w:w="3012" w:type="dxa"/>
          </w:tcPr>
          <w:p w14:paraId="726AA96F" w14:textId="298235B9" w:rsidR="006A2460" w:rsidRPr="00B43415" w:rsidRDefault="006A2460" w:rsidP="00DB5C32">
            <w:pPr>
              <w:rPr>
                <w:lang w:eastAsia="en-US"/>
              </w:rPr>
            </w:pPr>
            <w:r w:rsidRPr="00B43415">
              <w:t xml:space="preserve">Vi har påset, om producenten har refunderet billetter solgt i forsalg ved at sammenholde opgørelse over billetter i forsalg med udbetalinger fra producentens bankkonto.  </w:t>
            </w:r>
          </w:p>
        </w:tc>
        <w:tc>
          <w:tcPr>
            <w:tcW w:w="3472" w:type="dxa"/>
          </w:tcPr>
          <w:p w14:paraId="06EE22E9" w14:textId="77777777" w:rsidR="006A2460" w:rsidRPr="00B43415" w:rsidRDefault="006A2460" w:rsidP="00DB5C32">
            <w:r w:rsidRPr="00B43415">
              <w:t>Vi har fundet, at producenten har refunderet billetter solgt i forsalg for i alt xx kr., ved at sammenholde opgørelse over billetter i forsalg med udbetalinger fra producentens bankkonto.</w:t>
            </w:r>
          </w:p>
          <w:p w14:paraId="00F30548" w14:textId="3D65D6CC" w:rsidR="006A2460" w:rsidRPr="00B43415" w:rsidRDefault="006A2460" w:rsidP="00DB5C32">
            <w:pPr>
              <w:rPr>
                <w:lang w:eastAsia="en-US"/>
              </w:rPr>
            </w:pPr>
          </w:p>
        </w:tc>
      </w:tr>
      <w:tr w:rsidR="006A2460" w:rsidRPr="00B43415" w14:paraId="721F41EC" w14:textId="77777777" w:rsidTr="00FF2F2C">
        <w:tc>
          <w:tcPr>
            <w:tcW w:w="439" w:type="dxa"/>
          </w:tcPr>
          <w:p w14:paraId="1417B5AB" w14:textId="2352FEDB" w:rsidR="006A2460" w:rsidRPr="00B43415" w:rsidRDefault="002A7090" w:rsidP="00DB5C32">
            <w:pPr>
              <w:rPr>
                <w:lang w:eastAsia="en-US"/>
              </w:rPr>
            </w:pPr>
            <w:r>
              <w:rPr>
                <w:lang w:eastAsia="en-US"/>
              </w:rPr>
              <w:t>13</w:t>
            </w:r>
          </w:p>
        </w:tc>
        <w:tc>
          <w:tcPr>
            <w:tcW w:w="635" w:type="dxa"/>
          </w:tcPr>
          <w:p w14:paraId="64993955" w14:textId="1A6DDDA5" w:rsidR="006A2460" w:rsidRPr="00B43415" w:rsidRDefault="003D085D" w:rsidP="00DB5C32">
            <w:r>
              <w:t>Bek. § 3, stk. 1</w:t>
            </w:r>
            <w:bookmarkStart w:id="2" w:name="_GoBack"/>
            <w:bookmarkEnd w:id="2"/>
          </w:p>
          <w:p w14:paraId="65394FE9" w14:textId="77777777" w:rsidR="006A2460" w:rsidRPr="00B43415" w:rsidRDefault="006A2460" w:rsidP="00DB5C32"/>
          <w:p w14:paraId="62BB9C46" w14:textId="71AC4014" w:rsidR="006A2460" w:rsidRPr="00B43415" w:rsidRDefault="00D91FAA" w:rsidP="00DB5C32">
            <w:r>
              <w:lastRenderedPageBreak/>
              <w:t>og</w:t>
            </w:r>
          </w:p>
          <w:p w14:paraId="52670238" w14:textId="77777777" w:rsidR="006A2460" w:rsidRPr="00B43415" w:rsidRDefault="006A2460" w:rsidP="00DB5C32"/>
          <w:p w14:paraId="54CD018C" w14:textId="77777777" w:rsidR="006A2460" w:rsidRPr="00B43415" w:rsidRDefault="006A2460" w:rsidP="00DB5C32"/>
          <w:p w14:paraId="156EFF32" w14:textId="1FA49CDB" w:rsidR="006A2460" w:rsidRPr="00B43415" w:rsidRDefault="00FF2F2C" w:rsidP="00DB5C32">
            <w:r>
              <w:t>§ 6, stk. 2, stk. 3, og stk. 4</w:t>
            </w:r>
            <w:r w:rsidR="006A2460" w:rsidRPr="00B43415">
              <w:t xml:space="preserve"> </w:t>
            </w:r>
          </w:p>
          <w:p w14:paraId="6CA11D49" w14:textId="038D739E" w:rsidR="006A2460" w:rsidRPr="00B43415" w:rsidRDefault="006A2460" w:rsidP="00DB5C32">
            <w:pPr>
              <w:rPr>
                <w:lang w:eastAsia="en-US"/>
              </w:rPr>
            </w:pPr>
          </w:p>
        </w:tc>
        <w:tc>
          <w:tcPr>
            <w:tcW w:w="3012" w:type="dxa"/>
          </w:tcPr>
          <w:p w14:paraId="1FD68DDF" w14:textId="7E440D7C" w:rsidR="008944DF" w:rsidRPr="000B27E4" w:rsidRDefault="008944DF" w:rsidP="008944DF">
            <w:pPr>
              <w:rPr>
                <w:color w:val="000000" w:themeColor="text1"/>
              </w:rPr>
            </w:pPr>
            <w:r w:rsidRPr="00B43415">
              <w:lastRenderedPageBreak/>
              <w:t>Vi har påset, at den af producenten udarbejde</w:t>
            </w:r>
            <w:r w:rsidR="000B27E4">
              <w:t>de</w:t>
            </w:r>
            <w:r w:rsidRPr="00B43415">
              <w:t xml:space="preserve"> dokumentation understøtter, at producenten aktivt har søgt at </w:t>
            </w:r>
            <w:r w:rsidRPr="00B43415">
              <w:lastRenderedPageBreak/>
              <w:t xml:space="preserve">afværge tab og begrænse tabets omfang i </w:t>
            </w:r>
            <w:r w:rsidRPr="000B27E4">
              <w:rPr>
                <w:color w:val="000000" w:themeColor="text1"/>
              </w:rPr>
              <w:t>overensstemmelse med</w:t>
            </w:r>
            <w:r w:rsidR="000B27E4">
              <w:rPr>
                <w:color w:val="000000" w:themeColor="text1"/>
              </w:rPr>
              <w:t xml:space="preserve"> </w:t>
            </w:r>
            <w:r w:rsidRPr="000B27E4">
              <w:rPr>
                <w:color w:val="000000" w:themeColor="text1"/>
              </w:rPr>
              <w:t xml:space="preserve">ansøgningsvejledningens </w:t>
            </w:r>
            <w:r w:rsidR="00E843FB">
              <w:t xml:space="preserve">Appendix 1- </w:t>
            </w:r>
            <w:r w:rsidR="005B0BC5">
              <w:t>Tabsbegrænsning</w:t>
            </w:r>
            <w:r w:rsidR="00F74578">
              <w:t>.</w:t>
            </w:r>
          </w:p>
          <w:p w14:paraId="547E79A6" w14:textId="2BA67CC3" w:rsidR="006A2460" w:rsidRPr="00B43415" w:rsidRDefault="006A2460" w:rsidP="00DB5C32"/>
          <w:p w14:paraId="130DB6CA" w14:textId="6FC6593A" w:rsidR="006A2460" w:rsidRPr="00B43415" w:rsidRDefault="006A2460" w:rsidP="00DB5C32"/>
          <w:p w14:paraId="7BED7440" w14:textId="17661B9F" w:rsidR="006A2460" w:rsidRPr="00B43415" w:rsidRDefault="006A2460" w:rsidP="00FF2F2C">
            <w:r w:rsidRPr="00B43415">
              <w:t xml:space="preserve">Vi har indhentet producentens dokumentation for, at der senest </w:t>
            </w:r>
            <w:r w:rsidR="00FF2F2C">
              <w:t xml:space="preserve">d. 4. </w:t>
            </w:r>
            <w:r w:rsidR="0013706B">
              <w:t>maj 20</w:t>
            </w:r>
            <w:r w:rsidR="00FF2F2C">
              <w:t xml:space="preserve">21 er indgået bindende aftaler om de omkostninger, der er medtaget i tabsopgørelsen jf. dog § 6 stk. </w:t>
            </w:r>
            <w:r w:rsidR="0013706B">
              <w:t xml:space="preserve">3 og stk. 4. </w:t>
            </w:r>
          </w:p>
        </w:tc>
        <w:tc>
          <w:tcPr>
            <w:tcW w:w="3472" w:type="dxa"/>
          </w:tcPr>
          <w:p w14:paraId="4E2D8401" w14:textId="30495B75" w:rsidR="006A2460" w:rsidRPr="00B43415" w:rsidRDefault="006A2460" w:rsidP="00DB5C32">
            <w:r w:rsidRPr="00B43415">
              <w:lastRenderedPageBreak/>
              <w:t xml:space="preserve">Vi har fundet, at den af producenten udarbejdede dokumentation understøtter, at producenten aktivt har søgt at afværge tab og begrænse </w:t>
            </w:r>
            <w:r w:rsidRPr="00B43415">
              <w:lastRenderedPageBreak/>
              <w:t xml:space="preserve">tabets </w:t>
            </w:r>
            <w:r w:rsidR="000B27E4">
              <w:rPr>
                <w:color w:val="000000" w:themeColor="text1"/>
              </w:rPr>
              <w:t xml:space="preserve">omfang i overensstemmelse med </w:t>
            </w:r>
            <w:r w:rsidRPr="000B27E4">
              <w:rPr>
                <w:color w:val="000000" w:themeColor="text1"/>
              </w:rPr>
              <w:t xml:space="preserve">ansøgningsvejledningens </w:t>
            </w:r>
            <w:r w:rsidR="005B0BC5">
              <w:t>Appendix 1- Tabsbegrænsning</w:t>
            </w:r>
            <w:r w:rsidR="00F74578">
              <w:t>.</w:t>
            </w:r>
          </w:p>
          <w:p w14:paraId="432DFE8B" w14:textId="77777777" w:rsidR="006A2460" w:rsidRPr="00B43415" w:rsidRDefault="006A2460" w:rsidP="00DB5C32">
            <w:pPr>
              <w:ind w:firstLine="720"/>
            </w:pPr>
          </w:p>
          <w:p w14:paraId="568AEEB7" w14:textId="63263419" w:rsidR="006A2460" w:rsidRPr="00B43415" w:rsidRDefault="006A2460" w:rsidP="00DB5C32">
            <w:pPr>
              <w:ind w:firstLine="720"/>
            </w:pPr>
          </w:p>
          <w:p w14:paraId="4BA99F9D" w14:textId="37B74407" w:rsidR="008944DF" w:rsidRPr="00B43415" w:rsidRDefault="008944DF" w:rsidP="00DB5C32">
            <w:pPr>
              <w:ind w:firstLine="720"/>
            </w:pPr>
          </w:p>
          <w:p w14:paraId="2AF4C29D" w14:textId="500F0AB9" w:rsidR="006A2460" w:rsidRPr="00B43415" w:rsidRDefault="006A2460" w:rsidP="00DB5C32"/>
          <w:p w14:paraId="0ADADC9A" w14:textId="18C130B7" w:rsidR="006A2460" w:rsidRPr="00B43415" w:rsidRDefault="006A2460" w:rsidP="00DB5C32">
            <w:r w:rsidRPr="00B43415">
              <w:t xml:space="preserve">Vi har fundet, at producenten </w:t>
            </w:r>
            <w:r w:rsidR="007214BE" w:rsidRPr="00B43415">
              <w:t xml:space="preserve">senest </w:t>
            </w:r>
            <w:r w:rsidR="009C6F27">
              <w:t xml:space="preserve">d. 4. maj 2021 </w:t>
            </w:r>
            <w:r w:rsidR="007214BE">
              <w:t>havde indgået</w:t>
            </w:r>
            <w:r w:rsidR="007214BE" w:rsidRPr="00B43415">
              <w:t xml:space="preserve"> bindende aftale</w:t>
            </w:r>
            <w:r w:rsidR="007214BE">
              <w:t>r</w:t>
            </w:r>
            <w:r w:rsidR="007214BE" w:rsidRPr="00B43415">
              <w:t xml:space="preserve"> om de udgifter, der medtages i tabsopgørelsen.</w:t>
            </w:r>
          </w:p>
          <w:p w14:paraId="5F91A978" w14:textId="3B8A92C6" w:rsidR="006A2460" w:rsidRPr="00B43415" w:rsidRDefault="006A2460" w:rsidP="00DB5C32">
            <w:pPr>
              <w:rPr>
                <w:lang w:eastAsia="en-US"/>
              </w:rPr>
            </w:pPr>
          </w:p>
        </w:tc>
      </w:tr>
      <w:tr w:rsidR="006A2460" w:rsidRPr="00B43415" w14:paraId="3B6E9FBA" w14:textId="77777777" w:rsidTr="00FF2F2C">
        <w:tc>
          <w:tcPr>
            <w:tcW w:w="439" w:type="dxa"/>
          </w:tcPr>
          <w:p w14:paraId="3C983156" w14:textId="6E776FED" w:rsidR="006A2460" w:rsidRPr="00B43415" w:rsidRDefault="002A7090" w:rsidP="00DB5C32">
            <w:pPr>
              <w:rPr>
                <w:lang w:eastAsia="en-US"/>
              </w:rPr>
            </w:pPr>
            <w:r>
              <w:rPr>
                <w:lang w:eastAsia="en-US"/>
              </w:rPr>
              <w:lastRenderedPageBreak/>
              <w:t>14</w:t>
            </w:r>
          </w:p>
        </w:tc>
        <w:tc>
          <w:tcPr>
            <w:tcW w:w="635" w:type="dxa"/>
          </w:tcPr>
          <w:p w14:paraId="35A987C2" w14:textId="619843DD" w:rsidR="006A2460" w:rsidRPr="00B43415" w:rsidRDefault="006A2460" w:rsidP="00DB5C32">
            <w:r w:rsidRPr="00B43415">
              <w:t>Bek. § 5, stk. 2</w:t>
            </w:r>
            <w:r w:rsidR="003D085D">
              <w:t xml:space="preserve"> og</w:t>
            </w:r>
            <w:r w:rsidRPr="00B43415">
              <w:t xml:space="preserve"> stk. 3</w:t>
            </w:r>
          </w:p>
        </w:tc>
        <w:tc>
          <w:tcPr>
            <w:tcW w:w="3012" w:type="dxa"/>
          </w:tcPr>
          <w:p w14:paraId="0180B44E" w14:textId="77777777" w:rsidR="006A2460" w:rsidRPr="00B43415" w:rsidRDefault="006A2460" w:rsidP="00DB5C32">
            <w:r w:rsidRPr="00B43415">
              <w:t xml:space="preserve">Vi har påset, at producenten ikke har ændret regnskabspraksis i forhold til tidligere år, herunder ikke har ændret periodiseringsprincipper, tilbageført indtægter, eller medtaget omkostninger, som ikke knytter sig til forestillingen eller regnskabsåret. </w:t>
            </w:r>
          </w:p>
          <w:p w14:paraId="4191CF28" w14:textId="77777777" w:rsidR="006A2460" w:rsidRPr="00B43415" w:rsidRDefault="006A2460" w:rsidP="00DB5C32"/>
          <w:p w14:paraId="43C9FD4F" w14:textId="11C4FB91" w:rsidR="006A2460" w:rsidRPr="00B43415" w:rsidRDefault="006A2460" w:rsidP="00DB5C32">
            <w:r w:rsidRPr="00B43415">
              <w:t xml:space="preserve">Hvis producenten har ændret regnskabspraksis i forhold til tidligere år eller ændret periodiseringsprincipper, har vi påset, ændringen ikke er sket med det formål at opnå større kompensation. </w:t>
            </w:r>
          </w:p>
        </w:tc>
        <w:tc>
          <w:tcPr>
            <w:tcW w:w="3472" w:type="dxa"/>
          </w:tcPr>
          <w:p w14:paraId="4CF393EF" w14:textId="77777777" w:rsidR="006A2460" w:rsidRPr="00B43415" w:rsidRDefault="006A2460" w:rsidP="00DB5C32">
            <w:r w:rsidRPr="00B43415">
              <w:t xml:space="preserve">Vi har fundet, at producenten ikke har ændret regnskabspraksis forhold til tidligere år, herunder ikke har ændret periodiseringsprincipper, tilbageført indtægter, eller medtaget omkostninger, som ikke knytter sig til forestillingen eller regnskabsåret. </w:t>
            </w:r>
          </w:p>
          <w:p w14:paraId="377F22BF" w14:textId="77777777" w:rsidR="006A2460" w:rsidRPr="00B43415" w:rsidRDefault="006A2460" w:rsidP="00DB5C32"/>
          <w:p w14:paraId="2364DAF2" w14:textId="77777777" w:rsidR="006A2460" w:rsidRPr="00B43415" w:rsidRDefault="006A2460" w:rsidP="00DB5C32"/>
          <w:p w14:paraId="6F303C6B" w14:textId="77777777" w:rsidR="006A2460" w:rsidRPr="00B43415" w:rsidRDefault="006A2460" w:rsidP="00DB5C32"/>
          <w:p w14:paraId="3707A5C1" w14:textId="288AD227" w:rsidR="006A2460" w:rsidRPr="00B43415" w:rsidRDefault="006A2460" w:rsidP="00DB5C32">
            <w:r w:rsidRPr="00B43415">
              <w:t>Hvis producenten har ændret regnskabspraksis i forhold til tidligere år eller ændret periodiseringsprincipper, har vi vurderet, at ændringen ikke er sket med det formål at opnå større kompensation.</w:t>
            </w:r>
          </w:p>
        </w:tc>
      </w:tr>
    </w:tbl>
    <w:p w14:paraId="4ECF46E9" w14:textId="2B96D0FA" w:rsidR="00591522" w:rsidRPr="00B43415" w:rsidRDefault="00591522" w:rsidP="0037542D"/>
    <w:p w14:paraId="5E39897A" w14:textId="4689C6C8" w:rsidR="00275C9C" w:rsidRPr="00B43415" w:rsidRDefault="00275C9C" w:rsidP="00275C9C">
      <w:pPr>
        <w:jc w:val="both"/>
        <w:rPr>
          <w:rFonts w:cstheme="minorHAnsi"/>
        </w:rPr>
      </w:pPr>
      <w:r w:rsidRPr="00B43415">
        <w:rPr>
          <w:rFonts w:cstheme="minorHAnsi"/>
        </w:rPr>
        <w:t>Da ovennævnte arbejdshandlinger hverken er revision eller review i overensstemmelse med internationale standarder om revision eller om review og yderligere krav ifølge dansk revisorlovgivning udtrykker vi ikke nogen grad af sikkerhed om oplysningerne vedrørende kompensation for tab ved aflysning af sæsonbetonet scenekunstnerisk virksomhed mv., som følge af COVID-19-afværg</w:t>
      </w:r>
      <w:r w:rsidR="009C6F27">
        <w:rPr>
          <w:rFonts w:cstheme="minorHAnsi"/>
        </w:rPr>
        <w:t>elsesforansta</w:t>
      </w:r>
      <w:r w:rsidRPr="00B43415">
        <w:rPr>
          <w:rFonts w:cstheme="minorHAnsi"/>
        </w:rPr>
        <w:t>l</w:t>
      </w:r>
      <w:r w:rsidR="009C6F27">
        <w:rPr>
          <w:rFonts w:cstheme="minorHAnsi"/>
        </w:rPr>
        <w:t>tnin</w:t>
      </w:r>
      <w:r w:rsidRPr="00B43415">
        <w:rPr>
          <w:rFonts w:cstheme="minorHAnsi"/>
        </w:rPr>
        <w:t>ger.</w:t>
      </w:r>
    </w:p>
    <w:p w14:paraId="4593E9F5" w14:textId="621C49CA" w:rsidR="00275C9C" w:rsidRPr="00B43415" w:rsidRDefault="00275C9C" w:rsidP="00275C9C"/>
    <w:p w14:paraId="56832E0D" w14:textId="77777777" w:rsidR="00275C9C" w:rsidRPr="00B43415" w:rsidRDefault="00275C9C" w:rsidP="00275C9C">
      <w:r w:rsidRPr="00B43415">
        <w:t xml:space="preserve">Hvis vi havde udført yderligere arbejdshandlinger, revideret eller udført review af oplysningerne i ansøgningen om kompensation i overensstemmelse med internationale standarder om revision eller review og yderligere krav ifølge danske revisorlovgivning, kunne andre forhold være fundet og rapporteret til Slots- og Kulturstyrelsen. </w:t>
      </w:r>
    </w:p>
    <w:p w14:paraId="018A7E98" w14:textId="77777777" w:rsidR="00275C9C" w:rsidRPr="00B43415" w:rsidRDefault="00275C9C" w:rsidP="00275C9C"/>
    <w:p w14:paraId="392746D7" w14:textId="77777777" w:rsidR="00275C9C" w:rsidRPr="00B43415" w:rsidRDefault="00275C9C" w:rsidP="00275C9C">
      <w:r w:rsidRPr="00B43415">
        <w:t xml:space="preserve">Vores erklæring er udelukkende udarbejdet med det formål, der er nævnt i denne erklærings første afsnit og til Slots- og Kulturstyrelsens brug, og den må ikke bruges til noget andet formål eller videregives til nogen anden. </w:t>
      </w:r>
    </w:p>
    <w:p w14:paraId="32D573BC" w14:textId="77777777" w:rsidR="00275C9C" w:rsidRPr="00B43415" w:rsidRDefault="00275C9C" w:rsidP="00275C9C"/>
    <w:p w14:paraId="1EB17053" w14:textId="1973D4CD" w:rsidR="00275C9C" w:rsidRPr="00B43415" w:rsidRDefault="00275C9C" w:rsidP="0037542D">
      <w:r w:rsidRPr="00B43415">
        <w:t>Erklæringen vedrører kun de konti og forhold, der er nævnt ovenfor, og kan ikke udstrækkes til at omhandle forestillingen/forestillingerne som helhed.</w:t>
      </w:r>
    </w:p>
    <w:p w14:paraId="399EFA67" w14:textId="5E204477" w:rsidR="00275C9C" w:rsidRPr="00B43415" w:rsidRDefault="00275C9C" w:rsidP="0037542D"/>
    <w:p w14:paraId="6C372A83" w14:textId="2F206D80" w:rsidR="0037542D" w:rsidRPr="00B43415" w:rsidRDefault="0037542D" w:rsidP="0037542D">
      <w:r w:rsidRPr="00B43415">
        <w:t xml:space="preserve">[X-by] (revisors kontorsted), [dato] </w:t>
      </w:r>
    </w:p>
    <w:p w14:paraId="1B66D4CF" w14:textId="77777777" w:rsidR="0037542D" w:rsidRPr="00B43415" w:rsidRDefault="0037542D" w:rsidP="0037542D">
      <w:r w:rsidRPr="00B43415">
        <w:t xml:space="preserve">[Godkendt revisionsvirksomhed] </w:t>
      </w:r>
    </w:p>
    <w:p w14:paraId="52FECE5B" w14:textId="77777777" w:rsidR="0037542D" w:rsidRPr="00B43415" w:rsidRDefault="0037542D" w:rsidP="0037542D">
      <w:r w:rsidRPr="00B43415">
        <w:t xml:space="preserve">[CVR-nummer] </w:t>
      </w:r>
    </w:p>
    <w:p w14:paraId="143F6C00" w14:textId="77777777" w:rsidR="0037542D" w:rsidRPr="00B43415" w:rsidRDefault="0037542D" w:rsidP="0037542D">
      <w:r w:rsidRPr="00B43415">
        <w:t xml:space="preserve">[NN]  </w:t>
      </w:r>
    </w:p>
    <w:p w14:paraId="601F07E7" w14:textId="1A26C28F" w:rsidR="0037542D" w:rsidRPr="00B43415" w:rsidRDefault="0037542D" w:rsidP="0037542D">
      <w:pPr>
        <w:rPr>
          <w:b/>
          <w:bCs/>
        </w:rPr>
      </w:pPr>
      <w:r w:rsidRPr="00B43415">
        <w:t>[statsautoriseret/registreret revisor)</w:t>
      </w:r>
      <w:r w:rsidR="001F1F2F" w:rsidRPr="00B43415">
        <w:t xml:space="preserve"> </w:t>
      </w:r>
      <w:r w:rsidRPr="00B43415">
        <w:t>[MNE-nr.]</w:t>
      </w:r>
    </w:p>
    <w:p w14:paraId="3B083731" w14:textId="77777777" w:rsidR="0037542D" w:rsidRPr="00B43415" w:rsidRDefault="0037542D" w:rsidP="005436B0">
      <w:pPr>
        <w:rPr>
          <w:lang w:eastAsia="en-US"/>
        </w:rPr>
      </w:pPr>
    </w:p>
    <w:sectPr w:rsidR="0037542D" w:rsidRPr="00B43415" w:rsidSect="00214EAE">
      <w:headerReference w:type="default" r:id="rId9"/>
      <w:headerReference w:type="first" r:id="rId10"/>
      <w:endnotePr>
        <w:numFmt w:val="decimal"/>
      </w:endnotePr>
      <w:pgSz w:w="11907" w:h="16840" w:code="9"/>
      <w:pgMar w:top="2155" w:right="3232" w:bottom="1701" w:left="1418" w:header="567" w:footer="454"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1D36" w16cex:dateUtc="2020-06-09T12:37:00Z"/>
  <w16cex:commentExtensible w16cex:durableId="228A2AF6" w16cex:dateUtc="2020-06-09T13:36:00Z"/>
  <w16cex:commentExtensible w16cex:durableId="228A2962" w16cex:dateUtc="2020-06-09T13:29:00Z"/>
  <w16cex:commentExtensible w16cex:durableId="228A29FD" w16cex:dateUtc="2020-06-09T13:32:00Z"/>
  <w16cex:commentExtensible w16cex:durableId="228A3B9B" w16cex:dateUtc="2020-06-09T14:47:00Z"/>
  <w16cex:commentExtensible w16cex:durableId="228A35C2" w16cex:dateUtc="2020-06-09T14:22:00Z"/>
  <w16cex:commentExtensible w16cex:durableId="228A33A8" w16cex:dateUtc="2020-06-09T14:13:00Z"/>
  <w16cex:commentExtensible w16cex:durableId="228A3773" w16cex:dateUtc="2020-06-09T14:29:00Z"/>
  <w16cex:commentExtensible w16cex:durableId="228A3CFC" w16cex:dateUtc="2020-06-09T14:53:00Z"/>
  <w16cex:commentExtensible w16cex:durableId="228A3AE1" w16cex:dateUtc="2020-06-09T14:44:00Z"/>
  <w16cex:commentExtensible w16cex:durableId="228A4305" w16cex:dateUtc="2020-06-09T15:19:00Z"/>
  <w16cex:commentExtensible w16cex:durableId="228A45FD" w16cex:dateUtc="2020-06-09T15:31:00Z"/>
  <w16cex:commentExtensible w16cex:durableId="228A4D98" w16cex:dateUtc="2020-06-09T16:04:00Z"/>
  <w16cex:commentExtensible w16cex:durableId="228A4EFD" w16cex:dateUtc="2020-06-09T16:10:00Z"/>
  <w16cex:commentExtensible w16cex:durableId="228A502B" w16cex:dateUtc="2020-06-09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9DDE38" w16cid:durableId="228A1D36"/>
  <w16cid:commentId w16cid:paraId="21309429" w16cid:durableId="228A2AF6"/>
  <w16cid:commentId w16cid:paraId="133CE721" w16cid:durableId="228A2962"/>
  <w16cid:commentId w16cid:paraId="569A6776" w16cid:durableId="228A29FD"/>
  <w16cid:commentId w16cid:paraId="3364CA3F" w16cid:durableId="228A3B9B"/>
  <w16cid:commentId w16cid:paraId="5D8A86E8" w16cid:durableId="228A35C2"/>
  <w16cid:commentId w16cid:paraId="1BD72312" w16cid:durableId="228A33A8"/>
  <w16cid:commentId w16cid:paraId="1663F4E8" w16cid:durableId="228A3773"/>
  <w16cid:commentId w16cid:paraId="16A34BD8" w16cid:durableId="228A3CFC"/>
  <w16cid:commentId w16cid:paraId="75A1874E" w16cid:durableId="228A3AE1"/>
  <w16cid:commentId w16cid:paraId="6CC35834" w16cid:durableId="228A4305"/>
  <w16cid:commentId w16cid:paraId="0C10DA16" w16cid:durableId="228A45FD"/>
  <w16cid:commentId w16cid:paraId="1F0BAEAF" w16cid:durableId="228A4D98"/>
  <w16cid:commentId w16cid:paraId="4B7088A2" w16cid:durableId="228A4EFD"/>
  <w16cid:commentId w16cid:paraId="70ACF09E" w16cid:durableId="228A0CA1"/>
  <w16cid:commentId w16cid:paraId="18713E20" w16cid:durableId="228A50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E69B2" w14:textId="77777777" w:rsidR="008760FA" w:rsidRDefault="008760FA">
      <w:r>
        <w:separator/>
      </w:r>
    </w:p>
  </w:endnote>
  <w:endnote w:type="continuationSeparator" w:id="0">
    <w:p w14:paraId="07193B06" w14:textId="77777777" w:rsidR="008760FA" w:rsidRDefault="0087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A0000AAF" w:usb1="4000204A"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9828F" w14:textId="77777777" w:rsidR="008760FA" w:rsidRDefault="008760FA">
      <w:r>
        <w:separator/>
      </w:r>
    </w:p>
  </w:footnote>
  <w:footnote w:type="continuationSeparator" w:id="0">
    <w:p w14:paraId="6E7579B0" w14:textId="77777777" w:rsidR="008760FA" w:rsidRDefault="00876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22183" w14:textId="77777777" w:rsidR="005D0448" w:rsidRDefault="00811FFD">
    <w:pPr>
      <w:pStyle w:val="Sidehoved"/>
    </w:pPr>
    <w:r>
      <w:rPr>
        <w:noProof/>
      </w:rPr>
      <mc:AlternateContent>
        <mc:Choice Requires="wps">
          <w:drawing>
            <wp:anchor distT="0" distB="0" distL="114300" distR="114300" simplePos="0" relativeHeight="251657216" behindDoc="0" locked="0" layoutInCell="1" allowOverlap="1" wp14:anchorId="123131FF" wp14:editId="0457BFCF">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DCEB0" w14:textId="265B0250"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3D085D">
                            <w:rPr>
                              <w:rStyle w:val="Sidetal"/>
                              <w:rFonts w:ascii="Franklin Gothic Book" w:hAnsi="Franklin Gothic Book"/>
                              <w:noProof/>
                            </w:rPr>
                            <w:t>6</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131FF"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14:paraId="3A6DCEB0" w14:textId="265B0250"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3D085D">
                      <w:rPr>
                        <w:rStyle w:val="Sidetal"/>
                        <w:rFonts w:ascii="Franklin Gothic Book" w:hAnsi="Franklin Gothic Book"/>
                        <w:noProof/>
                      </w:rPr>
                      <w:t>6</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355A" w14:textId="77777777" w:rsidR="009B0474" w:rsidRDefault="009B0474" w:rsidP="009B0474">
    <w:pPr>
      <w:pStyle w:val="Sidehoved"/>
    </w:pPr>
  </w:p>
  <w:p w14:paraId="372BAF96" w14:textId="38C0087E" w:rsidR="00AD53AC" w:rsidRDefault="00AD53AC" w:rsidP="009B04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4CB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D44B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6BA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E68A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EC40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DC00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0C83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44E9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46D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78A5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C8442E"/>
    <w:multiLevelType w:val="hybridMultilevel"/>
    <w:tmpl w:val="B92E911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9EF65D6"/>
    <w:multiLevelType w:val="hybridMultilevel"/>
    <w:tmpl w:val="D004E1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4373A3"/>
    <w:multiLevelType w:val="hybridMultilevel"/>
    <w:tmpl w:val="E9B2EED2"/>
    <w:lvl w:ilvl="0" w:tplc="A8D21892">
      <w:start w:val="1"/>
      <w:numFmt w:val="decimal"/>
      <w:lvlText w:val="%1)"/>
      <w:lvlJc w:val="left"/>
      <w:pPr>
        <w:ind w:left="360" w:hanging="360"/>
      </w:pPr>
      <w:rPr>
        <w:rFonts w:asciiTheme="minorHAnsi" w:eastAsiaTheme="minorHAnsi" w:hAnsiTheme="minorHAnsi" w:cstheme="minorBid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6ACB3B03"/>
    <w:multiLevelType w:val="multilevel"/>
    <w:tmpl w:val="D284B3EE"/>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34C7605"/>
    <w:multiLevelType w:val="multilevel"/>
    <w:tmpl w:val="578023E8"/>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6BA17BD"/>
    <w:multiLevelType w:val="hybridMultilevel"/>
    <w:tmpl w:val="4486281C"/>
    <w:lvl w:ilvl="0" w:tplc="05DE8446">
      <w:start w:val="1"/>
      <w:numFmt w:val="decimal"/>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23"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0"/>
  </w:num>
  <w:num w:numId="16">
    <w:abstractNumId w:val="17"/>
  </w:num>
  <w:num w:numId="17">
    <w:abstractNumId w:val="10"/>
  </w:num>
  <w:num w:numId="18">
    <w:abstractNumId w:val="12"/>
  </w:num>
  <w:num w:numId="19">
    <w:abstractNumId w:val="9"/>
  </w:num>
  <w:num w:numId="20">
    <w:abstractNumId w:val="8"/>
  </w:num>
  <w:num w:numId="21">
    <w:abstractNumId w:val="16"/>
  </w:num>
  <w:num w:numId="22">
    <w:abstractNumId w:val="11"/>
  </w:num>
  <w:num w:numId="23">
    <w:abstractNumId w:val="15"/>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23"/>
  </w:num>
  <w:num w:numId="37">
    <w:abstractNumId w:val="22"/>
  </w:num>
  <w:num w:numId="38">
    <w:abstractNumId w:val="13"/>
  </w:num>
  <w:num w:numId="39">
    <w:abstractNumId w:val="14"/>
  </w:num>
  <w:num w:numId="40">
    <w:abstractNumId w:val="1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2533"/>
    <w:rsid w:val="000035B8"/>
    <w:rsid w:val="00015A8E"/>
    <w:rsid w:val="00020BEC"/>
    <w:rsid w:val="00036A8D"/>
    <w:rsid w:val="00037D7B"/>
    <w:rsid w:val="00040733"/>
    <w:rsid w:val="00040FED"/>
    <w:rsid w:val="000421D4"/>
    <w:rsid w:val="000479F1"/>
    <w:rsid w:val="00051A09"/>
    <w:rsid w:val="00051C3A"/>
    <w:rsid w:val="000558C5"/>
    <w:rsid w:val="00062E1B"/>
    <w:rsid w:val="00066058"/>
    <w:rsid w:val="0006678C"/>
    <w:rsid w:val="000735DD"/>
    <w:rsid w:val="00075951"/>
    <w:rsid w:val="0008338C"/>
    <w:rsid w:val="00086791"/>
    <w:rsid w:val="00091E1C"/>
    <w:rsid w:val="0009589C"/>
    <w:rsid w:val="000B0DAA"/>
    <w:rsid w:val="000B27E4"/>
    <w:rsid w:val="000C6FED"/>
    <w:rsid w:val="000D6E63"/>
    <w:rsid w:val="000E4AD4"/>
    <w:rsid w:val="000F1F1C"/>
    <w:rsid w:val="001016DD"/>
    <w:rsid w:val="00115D19"/>
    <w:rsid w:val="00116DA4"/>
    <w:rsid w:val="0012489C"/>
    <w:rsid w:val="00135005"/>
    <w:rsid w:val="00135C47"/>
    <w:rsid w:val="00136081"/>
    <w:rsid w:val="0013706B"/>
    <w:rsid w:val="00137400"/>
    <w:rsid w:val="00137C98"/>
    <w:rsid w:val="00153477"/>
    <w:rsid w:val="00157192"/>
    <w:rsid w:val="00184008"/>
    <w:rsid w:val="00186F7F"/>
    <w:rsid w:val="0018703F"/>
    <w:rsid w:val="001876C7"/>
    <w:rsid w:val="00187E4F"/>
    <w:rsid w:val="00192471"/>
    <w:rsid w:val="00192812"/>
    <w:rsid w:val="001959FA"/>
    <w:rsid w:val="001966C7"/>
    <w:rsid w:val="00196EA5"/>
    <w:rsid w:val="00197D16"/>
    <w:rsid w:val="001A2725"/>
    <w:rsid w:val="001A2B8F"/>
    <w:rsid w:val="001B007C"/>
    <w:rsid w:val="001B4A0E"/>
    <w:rsid w:val="001B60D9"/>
    <w:rsid w:val="001C63D3"/>
    <w:rsid w:val="001E561A"/>
    <w:rsid w:val="001E573E"/>
    <w:rsid w:val="001F1F2F"/>
    <w:rsid w:val="002025BF"/>
    <w:rsid w:val="002130A0"/>
    <w:rsid w:val="00213D2D"/>
    <w:rsid w:val="00214EAE"/>
    <w:rsid w:val="00216BE3"/>
    <w:rsid w:val="002171DE"/>
    <w:rsid w:val="002274C3"/>
    <w:rsid w:val="00242E4E"/>
    <w:rsid w:val="00245897"/>
    <w:rsid w:val="00245A1A"/>
    <w:rsid w:val="002570B4"/>
    <w:rsid w:val="00266EFB"/>
    <w:rsid w:val="00270BA3"/>
    <w:rsid w:val="00275440"/>
    <w:rsid w:val="00275C9C"/>
    <w:rsid w:val="0028576E"/>
    <w:rsid w:val="00293C5B"/>
    <w:rsid w:val="002978C2"/>
    <w:rsid w:val="002A667B"/>
    <w:rsid w:val="002A7090"/>
    <w:rsid w:val="002B3F1C"/>
    <w:rsid w:val="002B57E6"/>
    <w:rsid w:val="002C1A23"/>
    <w:rsid w:val="002C69FF"/>
    <w:rsid w:val="002E326D"/>
    <w:rsid w:val="002F186C"/>
    <w:rsid w:val="002F2AF8"/>
    <w:rsid w:val="002F2D9E"/>
    <w:rsid w:val="00307941"/>
    <w:rsid w:val="00313DC4"/>
    <w:rsid w:val="00325162"/>
    <w:rsid w:val="00327BA9"/>
    <w:rsid w:val="00333AC4"/>
    <w:rsid w:val="00337BB2"/>
    <w:rsid w:val="003479AF"/>
    <w:rsid w:val="00357433"/>
    <w:rsid w:val="00367932"/>
    <w:rsid w:val="0037241B"/>
    <w:rsid w:val="003729C1"/>
    <w:rsid w:val="00374E97"/>
    <w:rsid w:val="0037542D"/>
    <w:rsid w:val="003768C3"/>
    <w:rsid w:val="00382B23"/>
    <w:rsid w:val="003854AE"/>
    <w:rsid w:val="003866DF"/>
    <w:rsid w:val="00386E16"/>
    <w:rsid w:val="00387E16"/>
    <w:rsid w:val="003A19DB"/>
    <w:rsid w:val="003A2AD9"/>
    <w:rsid w:val="003A2B34"/>
    <w:rsid w:val="003B19D6"/>
    <w:rsid w:val="003D085D"/>
    <w:rsid w:val="003D2E35"/>
    <w:rsid w:val="003E02E0"/>
    <w:rsid w:val="003E6170"/>
    <w:rsid w:val="003E7321"/>
    <w:rsid w:val="003F5165"/>
    <w:rsid w:val="0040214B"/>
    <w:rsid w:val="0041111C"/>
    <w:rsid w:val="00412F1D"/>
    <w:rsid w:val="00417F63"/>
    <w:rsid w:val="0042136C"/>
    <w:rsid w:val="00424551"/>
    <w:rsid w:val="004246AE"/>
    <w:rsid w:val="00425B7A"/>
    <w:rsid w:val="004303B3"/>
    <w:rsid w:val="0043074C"/>
    <w:rsid w:val="004326EA"/>
    <w:rsid w:val="00436D9D"/>
    <w:rsid w:val="00467F29"/>
    <w:rsid w:val="00490DFA"/>
    <w:rsid w:val="004926FE"/>
    <w:rsid w:val="0049748D"/>
    <w:rsid w:val="004A4F51"/>
    <w:rsid w:val="004A74B3"/>
    <w:rsid w:val="004B739C"/>
    <w:rsid w:val="004D2CD3"/>
    <w:rsid w:val="004D3775"/>
    <w:rsid w:val="004F042B"/>
    <w:rsid w:val="004F330F"/>
    <w:rsid w:val="004F3E1E"/>
    <w:rsid w:val="005001B3"/>
    <w:rsid w:val="00503B39"/>
    <w:rsid w:val="00504494"/>
    <w:rsid w:val="00506FAB"/>
    <w:rsid w:val="005110EF"/>
    <w:rsid w:val="00516A66"/>
    <w:rsid w:val="00532A83"/>
    <w:rsid w:val="005436B0"/>
    <w:rsid w:val="005440BB"/>
    <w:rsid w:val="00544AB0"/>
    <w:rsid w:val="00545F55"/>
    <w:rsid w:val="005502FF"/>
    <w:rsid w:val="00554C4C"/>
    <w:rsid w:val="00557824"/>
    <w:rsid w:val="00563218"/>
    <w:rsid w:val="00563890"/>
    <w:rsid w:val="00564020"/>
    <w:rsid w:val="00566516"/>
    <w:rsid w:val="00566E68"/>
    <w:rsid w:val="00567615"/>
    <w:rsid w:val="00570BB3"/>
    <w:rsid w:val="00573AF7"/>
    <w:rsid w:val="005802EE"/>
    <w:rsid w:val="00582D02"/>
    <w:rsid w:val="00586DA4"/>
    <w:rsid w:val="00587EE3"/>
    <w:rsid w:val="00591522"/>
    <w:rsid w:val="005A508D"/>
    <w:rsid w:val="005B0BC5"/>
    <w:rsid w:val="005D0448"/>
    <w:rsid w:val="005D4AAE"/>
    <w:rsid w:val="005E5763"/>
    <w:rsid w:val="005E6CB9"/>
    <w:rsid w:val="00601370"/>
    <w:rsid w:val="006078D8"/>
    <w:rsid w:val="00607D38"/>
    <w:rsid w:val="0061510D"/>
    <w:rsid w:val="00623F01"/>
    <w:rsid w:val="006346C0"/>
    <w:rsid w:val="00636F19"/>
    <w:rsid w:val="00650E16"/>
    <w:rsid w:val="0065431A"/>
    <w:rsid w:val="00656D3B"/>
    <w:rsid w:val="00662B16"/>
    <w:rsid w:val="00665819"/>
    <w:rsid w:val="00676BFE"/>
    <w:rsid w:val="00685007"/>
    <w:rsid w:val="006860DC"/>
    <w:rsid w:val="00686FD0"/>
    <w:rsid w:val="006A2460"/>
    <w:rsid w:val="006A2CF8"/>
    <w:rsid w:val="006C1E16"/>
    <w:rsid w:val="006C4753"/>
    <w:rsid w:val="006D079F"/>
    <w:rsid w:val="006E0A2F"/>
    <w:rsid w:val="006E351E"/>
    <w:rsid w:val="006E694D"/>
    <w:rsid w:val="006F3026"/>
    <w:rsid w:val="006F6157"/>
    <w:rsid w:val="007214BE"/>
    <w:rsid w:val="007216EB"/>
    <w:rsid w:val="00723DAC"/>
    <w:rsid w:val="00736658"/>
    <w:rsid w:val="00747F48"/>
    <w:rsid w:val="00754528"/>
    <w:rsid w:val="00754667"/>
    <w:rsid w:val="00761D6C"/>
    <w:rsid w:val="007668D5"/>
    <w:rsid w:val="00780109"/>
    <w:rsid w:val="00786AE0"/>
    <w:rsid w:val="00787003"/>
    <w:rsid w:val="007955B4"/>
    <w:rsid w:val="007B27C1"/>
    <w:rsid w:val="007B7889"/>
    <w:rsid w:val="007C16D3"/>
    <w:rsid w:val="007C70A5"/>
    <w:rsid w:val="007D325D"/>
    <w:rsid w:val="007D46A7"/>
    <w:rsid w:val="007E2006"/>
    <w:rsid w:val="007E4853"/>
    <w:rsid w:val="007E54A9"/>
    <w:rsid w:val="007F2600"/>
    <w:rsid w:val="007F6E8D"/>
    <w:rsid w:val="008037ED"/>
    <w:rsid w:val="00811FFD"/>
    <w:rsid w:val="00835F85"/>
    <w:rsid w:val="00841F21"/>
    <w:rsid w:val="008422CF"/>
    <w:rsid w:val="008435B2"/>
    <w:rsid w:val="00843AD5"/>
    <w:rsid w:val="00850191"/>
    <w:rsid w:val="008518FD"/>
    <w:rsid w:val="0085625C"/>
    <w:rsid w:val="00862B90"/>
    <w:rsid w:val="00863559"/>
    <w:rsid w:val="00865D11"/>
    <w:rsid w:val="008739A3"/>
    <w:rsid w:val="008760FA"/>
    <w:rsid w:val="008944DF"/>
    <w:rsid w:val="0089697B"/>
    <w:rsid w:val="008A0993"/>
    <w:rsid w:val="008A7C5B"/>
    <w:rsid w:val="008D3DA8"/>
    <w:rsid w:val="008E2658"/>
    <w:rsid w:val="008F03DB"/>
    <w:rsid w:val="00900E34"/>
    <w:rsid w:val="00906E28"/>
    <w:rsid w:val="00906E4C"/>
    <w:rsid w:val="009145BA"/>
    <w:rsid w:val="00916724"/>
    <w:rsid w:val="009270E7"/>
    <w:rsid w:val="00930E78"/>
    <w:rsid w:val="00935AAD"/>
    <w:rsid w:val="009373DF"/>
    <w:rsid w:val="00943131"/>
    <w:rsid w:val="009508BA"/>
    <w:rsid w:val="009675DB"/>
    <w:rsid w:val="00973505"/>
    <w:rsid w:val="00981E75"/>
    <w:rsid w:val="00986CCA"/>
    <w:rsid w:val="0099242A"/>
    <w:rsid w:val="009A06B6"/>
    <w:rsid w:val="009A1EF5"/>
    <w:rsid w:val="009A1F81"/>
    <w:rsid w:val="009A53EC"/>
    <w:rsid w:val="009B0474"/>
    <w:rsid w:val="009B5B60"/>
    <w:rsid w:val="009B63C4"/>
    <w:rsid w:val="009C04EB"/>
    <w:rsid w:val="009C1EB9"/>
    <w:rsid w:val="009C3A4A"/>
    <w:rsid w:val="009C6F27"/>
    <w:rsid w:val="009D3340"/>
    <w:rsid w:val="009D7282"/>
    <w:rsid w:val="009E0C0F"/>
    <w:rsid w:val="009F27A2"/>
    <w:rsid w:val="00A115BC"/>
    <w:rsid w:val="00A155E3"/>
    <w:rsid w:val="00A24254"/>
    <w:rsid w:val="00A35578"/>
    <w:rsid w:val="00A36D24"/>
    <w:rsid w:val="00A53F1F"/>
    <w:rsid w:val="00A603B5"/>
    <w:rsid w:val="00A662E4"/>
    <w:rsid w:val="00A83DE5"/>
    <w:rsid w:val="00A94B6E"/>
    <w:rsid w:val="00AB5E28"/>
    <w:rsid w:val="00AB7782"/>
    <w:rsid w:val="00AC04BE"/>
    <w:rsid w:val="00AC7307"/>
    <w:rsid w:val="00AD53AC"/>
    <w:rsid w:val="00AF1BBA"/>
    <w:rsid w:val="00AF4C06"/>
    <w:rsid w:val="00AF6680"/>
    <w:rsid w:val="00B120B2"/>
    <w:rsid w:val="00B124BC"/>
    <w:rsid w:val="00B15BA3"/>
    <w:rsid w:val="00B207DC"/>
    <w:rsid w:val="00B406D9"/>
    <w:rsid w:val="00B43415"/>
    <w:rsid w:val="00B444BF"/>
    <w:rsid w:val="00B6410C"/>
    <w:rsid w:val="00B67166"/>
    <w:rsid w:val="00B87F87"/>
    <w:rsid w:val="00B87FD5"/>
    <w:rsid w:val="00B962EF"/>
    <w:rsid w:val="00BA2C8D"/>
    <w:rsid w:val="00BA35BF"/>
    <w:rsid w:val="00BA56DF"/>
    <w:rsid w:val="00BC3C7C"/>
    <w:rsid w:val="00BD573C"/>
    <w:rsid w:val="00BD582E"/>
    <w:rsid w:val="00BE0D82"/>
    <w:rsid w:val="00BE4DC5"/>
    <w:rsid w:val="00BE7FBE"/>
    <w:rsid w:val="00BF44C1"/>
    <w:rsid w:val="00C00EB9"/>
    <w:rsid w:val="00C059EC"/>
    <w:rsid w:val="00C14931"/>
    <w:rsid w:val="00C16983"/>
    <w:rsid w:val="00C71FEC"/>
    <w:rsid w:val="00C765DB"/>
    <w:rsid w:val="00C769F5"/>
    <w:rsid w:val="00C77CDD"/>
    <w:rsid w:val="00C809E3"/>
    <w:rsid w:val="00C92A24"/>
    <w:rsid w:val="00C95998"/>
    <w:rsid w:val="00C95CD0"/>
    <w:rsid w:val="00C96BC8"/>
    <w:rsid w:val="00C975CF"/>
    <w:rsid w:val="00CA0509"/>
    <w:rsid w:val="00CA794C"/>
    <w:rsid w:val="00CB2E97"/>
    <w:rsid w:val="00CC04F4"/>
    <w:rsid w:val="00CD2053"/>
    <w:rsid w:val="00CD5BDE"/>
    <w:rsid w:val="00CE1EEC"/>
    <w:rsid w:val="00CE4F48"/>
    <w:rsid w:val="00CF28D4"/>
    <w:rsid w:val="00CF367C"/>
    <w:rsid w:val="00CF7F30"/>
    <w:rsid w:val="00D2486A"/>
    <w:rsid w:val="00D27834"/>
    <w:rsid w:val="00D3791D"/>
    <w:rsid w:val="00D41411"/>
    <w:rsid w:val="00D416A3"/>
    <w:rsid w:val="00D42BED"/>
    <w:rsid w:val="00D52945"/>
    <w:rsid w:val="00D56BF4"/>
    <w:rsid w:val="00D6125D"/>
    <w:rsid w:val="00D71FCB"/>
    <w:rsid w:val="00D75FA6"/>
    <w:rsid w:val="00D91FAA"/>
    <w:rsid w:val="00D94E7B"/>
    <w:rsid w:val="00DA0B64"/>
    <w:rsid w:val="00DB5C32"/>
    <w:rsid w:val="00DC3E1B"/>
    <w:rsid w:val="00DC4DAB"/>
    <w:rsid w:val="00DD194E"/>
    <w:rsid w:val="00DE04B6"/>
    <w:rsid w:val="00DE6A38"/>
    <w:rsid w:val="00DE6C6D"/>
    <w:rsid w:val="00DF5A3F"/>
    <w:rsid w:val="00DF7BE1"/>
    <w:rsid w:val="00E05BC3"/>
    <w:rsid w:val="00E07B7B"/>
    <w:rsid w:val="00E114F6"/>
    <w:rsid w:val="00E13080"/>
    <w:rsid w:val="00E14B72"/>
    <w:rsid w:val="00E16FDA"/>
    <w:rsid w:val="00E4007A"/>
    <w:rsid w:val="00E5213C"/>
    <w:rsid w:val="00E5599C"/>
    <w:rsid w:val="00E80B11"/>
    <w:rsid w:val="00E837DF"/>
    <w:rsid w:val="00E843FB"/>
    <w:rsid w:val="00E90F75"/>
    <w:rsid w:val="00E9513F"/>
    <w:rsid w:val="00E96D37"/>
    <w:rsid w:val="00EA336B"/>
    <w:rsid w:val="00EB158B"/>
    <w:rsid w:val="00EB1911"/>
    <w:rsid w:val="00EC2434"/>
    <w:rsid w:val="00ED79B2"/>
    <w:rsid w:val="00EE1C0D"/>
    <w:rsid w:val="00EE1D06"/>
    <w:rsid w:val="00EF1556"/>
    <w:rsid w:val="00EF36FB"/>
    <w:rsid w:val="00F0287F"/>
    <w:rsid w:val="00F04247"/>
    <w:rsid w:val="00F053CE"/>
    <w:rsid w:val="00F10A5B"/>
    <w:rsid w:val="00F32B01"/>
    <w:rsid w:val="00F363E5"/>
    <w:rsid w:val="00F37EA9"/>
    <w:rsid w:val="00F40E66"/>
    <w:rsid w:val="00F51504"/>
    <w:rsid w:val="00F56112"/>
    <w:rsid w:val="00F74578"/>
    <w:rsid w:val="00F822C0"/>
    <w:rsid w:val="00F82390"/>
    <w:rsid w:val="00F82D3E"/>
    <w:rsid w:val="00F94BCD"/>
    <w:rsid w:val="00FB297F"/>
    <w:rsid w:val="00FB32D9"/>
    <w:rsid w:val="00FC12E5"/>
    <w:rsid w:val="00FD2E19"/>
    <w:rsid w:val="00FD7B56"/>
    <w:rsid w:val="00FE0AE4"/>
    <w:rsid w:val="00FF029D"/>
    <w:rsid w:val="00FF2F2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1FDE6F"/>
  <w15:docId w15:val="{9E6891E7-F372-4D3A-83D3-3A18D70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lsdException w:name="macro" w:semiHidden="1" w:unhideWhenUsed="1"/>
    <w:lsdException w:name="toa heading" w:semiHidden="1" w:unhideWhenUsed="1"/>
    <w:lsdException w:name="List" w:semiHidden="1"/>
    <w:lsdException w:name="List Bullet" w:semiHidden="1" w:uiPriority="2" w:qFormat="1"/>
    <w:lsdException w:name="List Number" w:uiPriority="2" w:unhideWhenUsed="1" w:qFormat="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4BE"/>
    <w:rPr>
      <w:rFonts w:ascii="Century Schoolbook" w:hAnsi="Century Schoolbook"/>
    </w:rPr>
  </w:style>
  <w:style w:type="paragraph" w:styleId="Overskrift1">
    <w:name w:val="heading 1"/>
    <w:basedOn w:val="Normal"/>
    <w:next w:val="Normal"/>
    <w:uiPriority w:val="1"/>
    <w:qFormat/>
    <w:rsid w:val="00AC04BE"/>
    <w:pPr>
      <w:spacing w:before="360"/>
      <w:outlineLvl w:val="0"/>
    </w:pPr>
    <w:rPr>
      <w:rFonts w:cs="Arial"/>
      <w:b/>
      <w:bCs/>
      <w:szCs w:val="32"/>
    </w:rPr>
  </w:style>
  <w:style w:type="paragraph" w:styleId="Overskrift2">
    <w:name w:val="heading 2"/>
    <w:basedOn w:val="Normal"/>
    <w:next w:val="Normal"/>
    <w:uiPriority w:val="1"/>
    <w:qFormat/>
    <w:rsid w:val="00AC04BE"/>
    <w:pPr>
      <w:outlineLvl w:val="1"/>
    </w:pPr>
    <w:rPr>
      <w:rFonts w:cs="Arial"/>
      <w:b/>
      <w:bCs/>
      <w:iCs/>
      <w:szCs w:val="28"/>
    </w:rPr>
  </w:style>
  <w:style w:type="paragraph" w:styleId="Overskrift3">
    <w:name w:val="heading 3"/>
    <w:basedOn w:val="Normal"/>
    <w:next w:val="Normal"/>
    <w:uiPriority w:val="1"/>
    <w:semiHidden/>
    <w:qFormat/>
    <w:rsid w:val="00AC04BE"/>
    <w:pPr>
      <w:outlineLvl w:val="2"/>
    </w:pPr>
    <w:rPr>
      <w:rFonts w:cs="Arial"/>
      <w:b/>
      <w:bCs/>
      <w:szCs w:val="26"/>
    </w:rPr>
  </w:style>
  <w:style w:type="paragraph" w:styleId="Overskrift4">
    <w:name w:val="heading 4"/>
    <w:basedOn w:val="Normal"/>
    <w:next w:val="Normal"/>
    <w:uiPriority w:val="1"/>
    <w:semiHidden/>
    <w:rsid w:val="00AC04BE"/>
    <w:pPr>
      <w:outlineLvl w:val="3"/>
    </w:pPr>
    <w:rPr>
      <w:b/>
      <w:bCs/>
      <w:szCs w:val="28"/>
    </w:rPr>
  </w:style>
  <w:style w:type="paragraph" w:styleId="Overskrift5">
    <w:name w:val="heading 5"/>
    <w:basedOn w:val="Normal"/>
    <w:next w:val="Normal"/>
    <w:uiPriority w:val="1"/>
    <w:semiHidden/>
    <w:rsid w:val="00AC04BE"/>
    <w:pPr>
      <w:outlineLvl w:val="4"/>
    </w:pPr>
    <w:rPr>
      <w:b/>
      <w:bCs/>
      <w:iCs/>
      <w:szCs w:val="26"/>
    </w:rPr>
  </w:style>
  <w:style w:type="paragraph" w:styleId="Overskrift6">
    <w:name w:val="heading 6"/>
    <w:basedOn w:val="Normal"/>
    <w:next w:val="Normal"/>
    <w:uiPriority w:val="1"/>
    <w:semiHidden/>
    <w:rsid w:val="00AC04BE"/>
    <w:pPr>
      <w:outlineLvl w:val="5"/>
    </w:pPr>
    <w:rPr>
      <w:b/>
      <w:bCs/>
      <w:szCs w:val="22"/>
    </w:rPr>
  </w:style>
  <w:style w:type="paragraph" w:styleId="Overskrift7">
    <w:name w:val="heading 7"/>
    <w:basedOn w:val="Normal"/>
    <w:next w:val="Normal"/>
    <w:uiPriority w:val="1"/>
    <w:semiHidden/>
    <w:rsid w:val="00AC04BE"/>
    <w:pPr>
      <w:outlineLvl w:val="6"/>
    </w:pPr>
    <w:rPr>
      <w:b/>
    </w:rPr>
  </w:style>
  <w:style w:type="paragraph" w:styleId="Overskrift8">
    <w:name w:val="heading 8"/>
    <w:basedOn w:val="Normal"/>
    <w:next w:val="Normal"/>
    <w:uiPriority w:val="1"/>
    <w:semiHidden/>
    <w:rsid w:val="00AC04BE"/>
    <w:pPr>
      <w:outlineLvl w:val="7"/>
    </w:pPr>
    <w:rPr>
      <w:b/>
      <w:iCs/>
    </w:rPr>
  </w:style>
  <w:style w:type="paragraph" w:styleId="Overskrift9">
    <w:name w:val="heading 9"/>
    <w:basedOn w:val="Normal"/>
    <w:next w:val="Normal"/>
    <w:uiPriority w:val="1"/>
    <w:semiHidden/>
    <w:rsid w:val="00AC04B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AC04BE"/>
    <w:pPr>
      <w:numPr>
        <w:numId w:val="1"/>
      </w:numPr>
    </w:pPr>
  </w:style>
  <w:style w:type="numbering" w:styleId="1ai">
    <w:name w:val="Outline List 1"/>
    <w:basedOn w:val="Ingenoversigt"/>
    <w:uiPriority w:val="99"/>
    <w:semiHidden/>
    <w:rsid w:val="00AC04BE"/>
    <w:pPr>
      <w:numPr>
        <w:numId w:val="2"/>
      </w:numPr>
    </w:pPr>
  </w:style>
  <w:style w:type="numbering" w:styleId="ArtikelSektion">
    <w:name w:val="Outline List 3"/>
    <w:basedOn w:val="Ingenoversigt"/>
    <w:uiPriority w:val="99"/>
    <w:semiHidden/>
    <w:rsid w:val="00AC04BE"/>
    <w:pPr>
      <w:numPr>
        <w:numId w:val="3"/>
      </w:numPr>
    </w:pPr>
  </w:style>
  <w:style w:type="paragraph" w:styleId="Bloktekst">
    <w:name w:val="Block Text"/>
    <w:basedOn w:val="Normal"/>
    <w:uiPriority w:val="99"/>
    <w:semiHidden/>
    <w:rsid w:val="00AC04BE"/>
    <w:pPr>
      <w:spacing w:after="120"/>
      <w:ind w:left="1440" w:right="1440"/>
    </w:pPr>
  </w:style>
  <w:style w:type="paragraph" w:styleId="Brdtekst">
    <w:name w:val="Body Text"/>
    <w:basedOn w:val="Normal"/>
    <w:uiPriority w:val="99"/>
    <w:semiHidden/>
    <w:rsid w:val="00AC04BE"/>
    <w:pPr>
      <w:spacing w:after="120"/>
    </w:pPr>
  </w:style>
  <w:style w:type="paragraph" w:styleId="Brdtekst2">
    <w:name w:val="Body Text 2"/>
    <w:basedOn w:val="Normal"/>
    <w:uiPriority w:val="99"/>
    <w:semiHidden/>
    <w:rsid w:val="00AC04BE"/>
    <w:pPr>
      <w:spacing w:after="120" w:line="480" w:lineRule="auto"/>
    </w:pPr>
  </w:style>
  <w:style w:type="paragraph" w:styleId="Brdtekst3">
    <w:name w:val="Body Text 3"/>
    <w:basedOn w:val="Normal"/>
    <w:uiPriority w:val="99"/>
    <w:semiHidden/>
    <w:rsid w:val="00AC04BE"/>
    <w:pPr>
      <w:spacing w:after="120"/>
    </w:pPr>
    <w:rPr>
      <w:sz w:val="16"/>
      <w:szCs w:val="16"/>
    </w:rPr>
  </w:style>
  <w:style w:type="paragraph" w:styleId="Brdtekst-frstelinjeindrykning1">
    <w:name w:val="Body Text First Indent"/>
    <w:basedOn w:val="Brdtekst"/>
    <w:uiPriority w:val="99"/>
    <w:semiHidden/>
    <w:rsid w:val="00AC04BE"/>
    <w:pPr>
      <w:ind w:firstLine="210"/>
    </w:pPr>
  </w:style>
  <w:style w:type="paragraph" w:styleId="Brdtekstindrykning">
    <w:name w:val="Body Text Indent"/>
    <w:basedOn w:val="Normal"/>
    <w:uiPriority w:val="99"/>
    <w:semiHidden/>
    <w:rsid w:val="00AC04BE"/>
    <w:pPr>
      <w:spacing w:after="120"/>
      <w:ind w:left="283"/>
    </w:pPr>
  </w:style>
  <w:style w:type="paragraph" w:styleId="Brdtekst-frstelinjeindrykning2">
    <w:name w:val="Body Text First Indent 2"/>
    <w:basedOn w:val="Brdtekstindrykning"/>
    <w:uiPriority w:val="99"/>
    <w:semiHidden/>
    <w:rsid w:val="00AC04BE"/>
    <w:pPr>
      <w:ind w:firstLine="210"/>
    </w:pPr>
  </w:style>
  <w:style w:type="paragraph" w:styleId="Brdtekstindrykning2">
    <w:name w:val="Body Text Indent 2"/>
    <w:basedOn w:val="Normal"/>
    <w:uiPriority w:val="99"/>
    <w:semiHidden/>
    <w:rsid w:val="00AC04BE"/>
    <w:pPr>
      <w:spacing w:after="120" w:line="480" w:lineRule="auto"/>
      <w:ind w:left="283"/>
    </w:pPr>
  </w:style>
  <w:style w:type="paragraph" w:styleId="Brdtekstindrykning3">
    <w:name w:val="Body Text Indent 3"/>
    <w:basedOn w:val="Normal"/>
    <w:uiPriority w:val="99"/>
    <w:semiHidden/>
    <w:rsid w:val="00AC04BE"/>
    <w:pPr>
      <w:spacing w:after="120"/>
      <w:ind w:left="283"/>
    </w:pPr>
    <w:rPr>
      <w:sz w:val="16"/>
      <w:szCs w:val="16"/>
    </w:rPr>
  </w:style>
  <w:style w:type="paragraph" w:styleId="Billedtekst">
    <w:name w:val="caption"/>
    <w:basedOn w:val="Normal"/>
    <w:next w:val="Normal"/>
    <w:uiPriority w:val="3"/>
    <w:qFormat/>
    <w:rsid w:val="00386E16"/>
    <w:pPr>
      <w:keepNext/>
      <w:keepLines/>
      <w:spacing w:before="160"/>
      <w:ind w:left="227" w:right="227"/>
    </w:pPr>
    <w:rPr>
      <w:rFonts w:ascii="Franklin Gothic Book" w:hAnsi="Franklin Gothic Book"/>
      <w:b/>
      <w:bCs/>
      <w:sz w:val="16"/>
    </w:rPr>
  </w:style>
  <w:style w:type="paragraph" w:styleId="Sluthilsen">
    <w:name w:val="Closing"/>
    <w:basedOn w:val="Normal"/>
    <w:uiPriority w:val="99"/>
    <w:semiHidden/>
    <w:rsid w:val="00AC04BE"/>
    <w:pPr>
      <w:ind w:left="4252"/>
    </w:pPr>
  </w:style>
  <w:style w:type="paragraph" w:styleId="Dato">
    <w:name w:val="Date"/>
    <w:basedOn w:val="Normal"/>
    <w:next w:val="Normal"/>
    <w:uiPriority w:val="99"/>
    <w:semiHidden/>
    <w:rsid w:val="00AC04BE"/>
  </w:style>
  <w:style w:type="paragraph" w:styleId="Mailsignatur">
    <w:name w:val="E-mail Signature"/>
    <w:basedOn w:val="Normal"/>
    <w:uiPriority w:val="99"/>
    <w:semiHidden/>
    <w:rsid w:val="00AC04BE"/>
  </w:style>
  <w:style w:type="character" w:styleId="Fremhv">
    <w:name w:val="Emphasis"/>
    <w:basedOn w:val="Standardskrifttypeiafsnit"/>
    <w:uiPriority w:val="4"/>
    <w:semiHidden/>
    <w:qFormat/>
    <w:rsid w:val="00AC04BE"/>
    <w:rPr>
      <w:i/>
      <w:iCs/>
    </w:rPr>
  </w:style>
  <w:style w:type="character" w:styleId="Slutnotehenvisning">
    <w:name w:val="endnote reference"/>
    <w:basedOn w:val="Standardskrifttypeiafsnit"/>
    <w:uiPriority w:val="99"/>
    <w:semiHidden/>
    <w:rsid w:val="00AC04BE"/>
    <w:rPr>
      <w:rFonts w:ascii="Century Schoolbook" w:hAnsi="Century Schoolbook"/>
      <w:sz w:val="14"/>
      <w:vertAlign w:val="superscript"/>
    </w:rPr>
  </w:style>
  <w:style w:type="paragraph" w:styleId="Slutnotetekst">
    <w:name w:val="endnote text"/>
    <w:basedOn w:val="Normal"/>
    <w:uiPriority w:val="8"/>
    <w:semiHidden/>
    <w:qFormat/>
    <w:rsid w:val="00AC04BE"/>
    <w:pPr>
      <w:spacing w:line="180" w:lineRule="atLeast"/>
    </w:pPr>
    <w:rPr>
      <w:sz w:val="14"/>
    </w:rPr>
  </w:style>
  <w:style w:type="paragraph" w:styleId="Modtageradresse">
    <w:name w:val="envelope address"/>
    <w:basedOn w:val="Normal"/>
    <w:uiPriority w:val="99"/>
    <w:semiHidden/>
    <w:rsid w:val="00AC04B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AC04BE"/>
    <w:rPr>
      <w:rFonts w:ascii="Arial" w:hAnsi="Arial" w:cs="Arial"/>
    </w:rPr>
  </w:style>
  <w:style w:type="character" w:styleId="Fodnotehenvisning">
    <w:name w:val="footnote reference"/>
    <w:basedOn w:val="Standardskrifttypeiafsnit"/>
    <w:uiPriority w:val="99"/>
    <w:semiHidden/>
    <w:rsid w:val="00AC04BE"/>
    <w:rPr>
      <w:rFonts w:ascii="Century Schoolbook" w:hAnsi="Century Schoolbook"/>
      <w:sz w:val="14"/>
      <w:vertAlign w:val="superscript"/>
    </w:rPr>
  </w:style>
  <w:style w:type="paragraph" w:styleId="Fodnotetekst">
    <w:name w:val="footnote text"/>
    <w:basedOn w:val="Normal"/>
    <w:uiPriority w:val="8"/>
    <w:semiHidden/>
    <w:qFormat/>
    <w:rsid w:val="00AC04BE"/>
    <w:pPr>
      <w:spacing w:line="180" w:lineRule="atLeast"/>
    </w:pPr>
    <w:rPr>
      <w:sz w:val="14"/>
    </w:rPr>
  </w:style>
  <w:style w:type="character" w:styleId="HTML-akronym">
    <w:name w:val="HTML Acronym"/>
    <w:basedOn w:val="Standardskrifttypeiafsnit"/>
    <w:uiPriority w:val="99"/>
    <w:semiHidden/>
    <w:rsid w:val="00AC04BE"/>
  </w:style>
  <w:style w:type="paragraph" w:styleId="HTML-adresse">
    <w:name w:val="HTML Address"/>
    <w:basedOn w:val="Normal"/>
    <w:uiPriority w:val="99"/>
    <w:semiHidden/>
    <w:rsid w:val="00AC04BE"/>
    <w:rPr>
      <w:i/>
      <w:iCs/>
    </w:rPr>
  </w:style>
  <w:style w:type="character" w:styleId="HTML-citat">
    <w:name w:val="HTML Cite"/>
    <w:basedOn w:val="Standardskrifttypeiafsnit"/>
    <w:uiPriority w:val="99"/>
    <w:semiHidden/>
    <w:rsid w:val="00AC04BE"/>
    <w:rPr>
      <w:i/>
      <w:iCs/>
    </w:rPr>
  </w:style>
  <w:style w:type="character" w:styleId="HTML-kode">
    <w:name w:val="HTML Code"/>
    <w:basedOn w:val="Standardskrifttypeiafsnit"/>
    <w:uiPriority w:val="99"/>
    <w:semiHidden/>
    <w:rsid w:val="00AC04BE"/>
    <w:rPr>
      <w:rFonts w:ascii="Courier New" w:hAnsi="Courier New" w:cs="Courier New"/>
      <w:sz w:val="20"/>
      <w:szCs w:val="20"/>
    </w:rPr>
  </w:style>
  <w:style w:type="character" w:styleId="HTML-definition">
    <w:name w:val="HTML Definition"/>
    <w:basedOn w:val="Standardskrifttypeiafsnit"/>
    <w:uiPriority w:val="99"/>
    <w:semiHidden/>
    <w:rsid w:val="00AC04BE"/>
    <w:rPr>
      <w:i/>
      <w:iCs/>
    </w:rPr>
  </w:style>
  <w:style w:type="character" w:styleId="HTML-tastatur">
    <w:name w:val="HTML Keyboard"/>
    <w:basedOn w:val="Standardskrifttypeiafsnit"/>
    <w:uiPriority w:val="99"/>
    <w:semiHidden/>
    <w:rsid w:val="00AC04BE"/>
    <w:rPr>
      <w:rFonts w:ascii="Courier New" w:hAnsi="Courier New" w:cs="Courier New"/>
      <w:sz w:val="20"/>
      <w:szCs w:val="20"/>
    </w:rPr>
  </w:style>
  <w:style w:type="paragraph" w:styleId="FormateretHTML">
    <w:name w:val="HTML Preformatted"/>
    <w:basedOn w:val="Normal"/>
    <w:uiPriority w:val="99"/>
    <w:semiHidden/>
    <w:rsid w:val="00AC04BE"/>
    <w:rPr>
      <w:rFonts w:ascii="Courier New" w:hAnsi="Courier New" w:cs="Courier New"/>
    </w:rPr>
  </w:style>
  <w:style w:type="character" w:styleId="HTML-eksempel">
    <w:name w:val="HTML Sample"/>
    <w:basedOn w:val="Standardskrifttypeiafsnit"/>
    <w:uiPriority w:val="99"/>
    <w:semiHidden/>
    <w:rsid w:val="00AC04BE"/>
    <w:rPr>
      <w:rFonts w:ascii="Courier New" w:hAnsi="Courier New" w:cs="Courier New"/>
    </w:rPr>
  </w:style>
  <w:style w:type="character" w:styleId="HTML-skrivemaskine">
    <w:name w:val="HTML Typewriter"/>
    <w:basedOn w:val="Standardskrifttypeiafsnit"/>
    <w:uiPriority w:val="99"/>
    <w:semiHidden/>
    <w:rsid w:val="00AC04BE"/>
    <w:rPr>
      <w:rFonts w:ascii="Courier New" w:hAnsi="Courier New" w:cs="Courier New"/>
      <w:sz w:val="20"/>
      <w:szCs w:val="20"/>
    </w:rPr>
  </w:style>
  <w:style w:type="character" w:styleId="HTML-variabel">
    <w:name w:val="HTML Variable"/>
    <w:basedOn w:val="Standardskrifttypeiafsnit"/>
    <w:uiPriority w:val="99"/>
    <w:semiHidden/>
    <w:rsid w:val="00AC04BE"/>
    <w:rPr>
      <w:i/>
      <w:iCs/>
    </w:rPr>
  </w:style>
  <w:style w:type="character" w:styleId="Linjenummer">
    <w:name w:val="line number"/>
    <w:basedOn w:val="Standardskrifttypeiafsnit"/>
    <w:uiPriority w:val="99"/>
    <w:semiHidden/>
    <w:rsid w:val="00AC04BE"/>
  </w:style>
  <w:style w:type="paragraph" w:styleId="Liste">
    <w:name w:val="List"/>
    <w:basedOn w:val="Normal"/>
    <w:uiPriority w:val="99"/>
    <w:semiHidden/>
    <w:rsid w:val="00AC04BE"/>
    <w:pPr>
      <w:ind w:left="283" w:hanging="283"/>
    </w:pPr>
  </w:style>
  <w:style w:type="paragraph" w:styleId="Liste2">
    <w:name w:val="List 2"/>
    <w:basedOn w:val="Normal"/>
    <w:uiPriority w:val="99"/>
    <w:semiHidden/>
    <w:rsid w:val="00AC04BE"/>
    <w:pPr>
      <w:ind w:left="566" w:hanging="283"/>
    </w:pPr>
  </w:style>
  <w:style w:type="paragraph" w:styleId="Liste3">
    <w:name w:val="List 3"/>
    <w:basedOn w:val="Normal"/>
    <w:uiPriority w:val="99"/>
    <w:semiHidden/>
    <w:rsid w:val="00AC04BE"/>
    <w:pPr>
      <w:ind w:left="849" w:hanging="283"/>
    </w:pPr>
  </w:style>
  <w:style w:type="paragraph" w:styleId="Liste4">
    <w:name w:val="List 4"/>
    <w:basedOn w:val="Normal"/>
    <w:uiPriority w:val="99"/>
    <w:semiHidden/>
    <w:rsid w:val="00AC04BE"/>
    <w:pPr>
      <w:ind w:left="1132" w:hanging="283"/>
    </w:pPr>
  </w:style>
  <w:style w:type="paragraph" w:styleId="Liste5">
    <w:name w:val="List 5"/>
    <w:basedOn w:val="Normal"/>
    <w:uiPriority w:val="99"/>
    <w:semiHidden/>
    <w:rsid w:val="00AC04BE"/>
    <w:pPr>
      <w:ind w:left="1415" w:hanging="283"/>
    </w:pPr>
  </w:style>
  <w:style w:type="paragraph" w:styleId="Opstilling-punkttegn">
    <w:name w:val="List Bullet"/>
    <w:basedOn w:val="Normal"/>
    <w:uiPriority w:val="2"/>
    <w:qFormat/>
    <w:rsid w:val="00E80B11"/>
    <w:pPr>
      <w:numPr>
        <w:numId w:val="36"/>
      </w:numPr>
    </w:pPr>
    <w:rPr>
      <w:rFonts w:eastAsiaTheme="minorHAnsi" w:cs="Verdana"/>
      <w:szCs w:val="18"/>
      <w:lang w:eastAsia="en-US"/>
    </w:rPr>
  </w:style>
  <w:style w:type="paragraph" w:styleId="Opstilling-punkttegn2">
    <w:name w:val="List Bullet 2"/>
    <w:basedOn w:val="Normal"/>
    <w:uiPriority w:val="99"/>
    <w:semiHidden/>
    <w:rsid w:val="00AC04BE"/>
  </w:style>
  <w:style w:type="paragraph" w:styleId="Opstilling-punkttegn3">
    <w:name w:val="List Bullet 3"/>
    <w:basedOn w:val="Normal"/>
    <w:uiPriority w:val="99"/>
    <w:semiHidden/>
    <w:rsid w:val="00AC04BE"/>
  </w:style>
  <w:style w:type="paragraph" w:styleId="Opstilling-punkttegn4">
    <w:name w:val="List Bullet 4"/>
    <w:basedOn w:val="Normal"/>
    <w:uiPriority w:val="99"/>
    <w:semiHidden/>
    <w:rsid w:val="00AC04BE"/>
  </w:style>
  <w:style w:type="paragraph" w:styleId="Opstilling-punkttegn5">
    <w:name w:val="List Bullet 5"/>
    <w:basedOn w:val="Normal"/>
    <w:uiPriority w:val="99"/>
    <w:semiHidden/>
    <w:rsid w:val="00AC04BE"/>
  </w:style>
  <w:style w:type="paragraph" w:styleId="Opstilling-forts">
    <w:name w:val="List Continue"/>
    <w:basedOn w:val="Normal"/>
    <w:uiPriority w:val="99"/>
    <w:semiHidden/>
    <w:rsid w:val="00AC04BE"/>
    <w:pPr>
      <w:spacing w:after="120"/>
      <w:ind w:left="283"/>
    </w:pPr>
  </w:style>
  <w:style w:type="paragraph" w:styleId="Opstilling-forts2">
    <w:name w:val="List Continue 2"/>
    <w:basedOn w:val="Normal"/>
    <w:uiPriority w:val="99"/>
    <w:semiHidden/>
    <w:rsid w:val="00AC04BE"/>
    <w:pPr>
      <w:spacing w:after="120"/>
      <w:ind w:left="566"/>
    </w:pPr>
  </w:style>
  <w:style w:type="paragraph" w:styleId="Opstilling-forts3">
    <w:name w:val="List Continue 3"/>
    <w:basedOn w:val="Normal"/>
    <w:uiPriority w:val="99"/>
    <w:semiHidden/>
    <w:rsid w:val="00AC04BE"/>
    <w:pPr>
      <w:spacing w:after="120"/>
      <w:ind w:left="849"/>
    </w:pPr>
  </w:style>
  <w:style w:type="paragraph" w:styleId="Opstilling-forts4">
    <w:name w:val="List Continue 4"/>
    <w:basedOn w:val="Normal"/>
    <w:uiPriority w:val="99"/>
    <w:semiHidden/>
    <w:rsid w:val="00AC04BE"/>
    <w:pPr>
      <w:spacing w:after="120"/>
      <w:ind w:left="1132"/>
    </w:pPr>
  </w:style>
  <w:style w:type="paragraph" w:styleId="Opstilling-forts5">
    <w:name w:val="List Continue 5"/>
    <w:basedOn w:val="Normal"/>
    <w:uiPriority w:val="99"/>
    <w:semiHidden/>
    <w:rsid w:val="00AC04BE"/>
    <w:pPr>
      <w:spacing w:after="120"/>
      <w:ind w:left="1415"/>
    </w:pPr>
  </w:style>
  <w:style w:type="paragraph" w:styleId="Opstilling-talellerbogst">
    <w:name w:val="List Number"/>
    <w:basedOn w:val="Normal"/>
    <w:uiPriority w:val="2"/>
    <w:qFormat/>
    <w:rsid w:val="00E80B11"/>
    <w:pPr>
      <w:numPr>
        <w:numId w:val="37"/>
      </w:numPr>
    </w:pPr>
    <w:rPr>
      <w:rFonts w:eastAsiaTheme="minorHAnsi" w:cs="Verdana"/>
      <w:szCs w:val="18"/>
      <w:lang w:eastAsia="en-US"/>
    </w:rPr>
  </w:style>
  <w:style w:type="paragraph" w:styleId="Opstilling-talellerbogst2">
    <w:name w:val="List Number 2"/>
    <w:basedOn w:val="Normal"/>
    <w:uiPriority w:val="99"/>
    <w:semiHidden/>
    <w:rsid w:val="00AC04BE"/>
  </w:style>
  <w:style w:type="paragraph" w:styleId="Opstilling-talellerbogst3">
    <w:name w:val="List Number 3"/>
    <w:basedOn w:val="Normal"/>
    <w:uiPriority w:val="99"/>
    <w:semiHidden/>
    <w:rsid w:val="00AC04BE"/>
  </w:style>
  <w:style w:type="paragraph" w:styleId="Opstilling-talellerbogst4">
    <w:name w:val="List Number 4"/>
    <w:basedOn w:val="Normal"/>
    <w:uiPriority w:val="99"/>
    <w:semiHidden/>
    <w:rsid w:val="00AC04BE"/>
  </w:style>
  <w:style w:type="paragraph" w:styleId="Opstilling-talellerbogst5">
    <w:name w:val="List Number 5"/>
    <w:basedOn w:val="Normal"/>
    <w:uiPriority w:val="99"/>
    <w:semiHidden/>
    <w:rsid w:val="00AC04BE"/>
  </w:style>
  <w:style w:type="paragraph" w:styleId="Brevhoved">
    <w:name w:val="Message Header"/>
    <w:basedOn w:val="Normal"/>
    <w:uiPriority w:val="99"/>
    <w:semiHidden/>
    <w:rsid w:val="00AC04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AC04BE"/>
    <w:rPr>
      <w:rFonts w:ascii="Times New Roman" w:hAnsi="Times New Roman"/>
      <w:sz w:val="24"/>
    </w:rPr>
  </w:style>
  <w:style w:type="paragraph" w:styleId="Normalindrykning">
    <w:name w:val="Normal Indent"/>
    <w:basedOn w:val="Normal"/>
    <w:uiPriority w:val="99"/>
    <w:semiHidden/>
    <w:rsid w:val="00AC04BE"/>
    <w:pPr>
      <w:ind w:left="1304"/>
    </w:pPr>
  </w:style>
  <w:style w:type="paragraph" w:styleId="Noteoverskrift">
    <w:name w:val="Note Heading"/>
    <w:basedOn w:val="Normal"/>
    <w:next w:val="Normal"/>
    <w:uiPriority w:val="99"/>
    <w:semiHidden/>
    <w:rsid w:val="00AC04BE"/>
  </w:style>
  <w:style w:type="paragraph" w:styleId="Almindeligtekst">
    <w:name w:val="Plain Text"/>
    <w:basedOn w:val="Normal"/>
    <w:uiPriority w:val="99"/>
    <w:semiHidden/>
    <w:rsid w:val="00AC04BE"/>
    <w:rPr>
      <w:rFonts w:ascii="Courier New" w:hAnsi="Courier New" w:cs="Courier New"/>
    </w:rPr>
  </w:style>
  <w:style w:type="paragraph" w:styleId="Starthilsen">
    <w:name w:val="Salutation"/>
    <w:basedOn w:val="Normal"/>
    <w:next w:val="Normal"/>
    <w:uiPriority w:val="99"/>
    <w:semiHidden/>
    <w:rsid w:val="00AC04BE"/>
  </w:style>
  <w:style w:type="paragraph" w:styleId="Underskrift">
    <w:name w:val="Signature"/>
    <w:basedOn w:val="Normal"/>
    <w:uiPriority w:val="99"/>
    <w:semiHidden/>
    <w:rsid w:val="00AC04BE"/>
    <w:pPr>
      <w:keepNext/>
    </w:pPr>
    <w:rPr>
      <w:b/>
    </w:rPr>
  </w:style>
  <w:style w:type="character" w:styleId="Strk">
    <w:name w:val="Strong"/>
    <w:basedOn w:val="Standardskrifttypeiafsnit"/>
    <w:uiPriority w:val="99"/>
    <w:semiHidden/>
    <w:qFormat/>
    <w:rsid w:val="00AC04BE"/>
    <w:rPr>
      <w:b/>
      <w:bCs/>
    </w:rPr>
  </w:style>
  <w:style w:type="paragraph" w:styleId="Undertitel">
    <w:name w:val="Subtitle"/>
    <w:basedOn w:val="Normal"/>
    <w:uiPriority w:val="99"/>
    <w:semiHidden/>
    <w:qFormat/>
    <w:rsid w:val="00AC04BE"/>
    <w:pPr>
      <w:spacing w:after="60"/>
      <w:jc w:val="center"/>
    </w:pPr>
    <w:rPr>
      <w:rFonts w:ascii="Arial" w:hAnsi="Arial" w:cs="Arial"/>
      <w:sz w:val="24"/>
    </w:rPr>
  </w:style>
  <w:style w:type="table" w:styleId="Tabel-3D-effekter1">
    <w:name w:val="Table 3D effects 1"/>
    <w:basedOn w:val="Tabel-Normal"/>
    <w:uiPriority w:val="99"/>
    <w:semiHidden/>
    <w:rsid w:val="00AC04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AC04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AC04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AC04B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AC04B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AC04B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AC04B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AC04B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AC04B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AC04B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AC04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AC04B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AC04B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AC04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AC04B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AC04B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AC04B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AC04B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AC04B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AC04B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AC04B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AC04B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AC04B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AC04B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AC04B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AC04B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AC04B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AC04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AC04B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AC04B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AC04B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AC04B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AC04B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AC04B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AC04B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AC04B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AC04B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AC04B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AC04B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AC0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AC04B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AC04B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AC04B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AC04BE"/>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AC04BE"/>
    <w:pPr>
      <w:tabs>
        <w:tab w:val="right" w:leader="dot" w:pos="7655"/>
      </w:tabs>
      <w:spacing w:before="120"/>
      <w:ind w:right="567"/>
    </w:pPr>
    <w:rPr>
      <w:b/>
    </w:rPr>
  </w:style>
  <w:style w:type="paragraph" w:styleId="Indholdsfortegnelse2">
    <w:name w:val="toc 2"/>
    <w:basedOn w:val="Normal"/>
    <w:next w:val="Normal"/>
    <w:uiPriority w:val="10"/>
    <w:semiHidden/>
    <w:rsid w:val="00AC04BE"/>
    <w:pPr>
      <w:tabs>
        <w:tab w:val="right" w:leader="dot" w:pos="7655"/>
      </w:tabs>
      <w:ind w:left="284" w:right="567"/>
    </w:pPr>
  </w:style>
  <w:style w:type="paragraph" w:styleId="Indholdsfortegnelse3">
    <w:name w:val="toc 3"/>
    <w:basedOn w:val="Normal"/>
    <w:next w:val="Normal"/>
    <w:uiPriority w:val="10"/>
    <w:semiHidden/>
    <w:rsid w:val="00AC04BE"/>
    <w:pPr>
      <w:tabs>
        <w:tab w:val="right" w:leader="dot" w:pos="7655"/>
      </w:tabs>
      <w:ind w:left="567" w:right="567"/>
    </w:pPr>
  </w:style>
  <w:style w:type="paragraph" w:styleId="Indholdsfortegnelse4">
    <w:name w:val="toc 4"/>
    <w:basedOn w:val="Normal"/>
    <w:next w:val="Normal"/>
    <w:uiPriority w:val="10"/>
    <w:semiHidden/>
    <w:rsid w:val="00AC04BE"/>
    <w:pPr>
      <w:tabs>
        <w:tab w:val="right" w:leader="dot" w:pos="7655"/>
      </w:tabs>
      <w:ind w:left="851" w:right="567"/>
    </w:pPr>
  </w:style>
  <w:style w:type="paragraph" w:styleId="Indholdsfortegnelse5">
    <w:name w:val="toc 5"/>
    <w:basedOn w:val="Normal"/>
    <w:next w:val="Normal"/>
    <w:uiPriority w:val="10"/>
    <w:semiHidden/>
    <w:rsid w:val="00AC04BE"/>
    <w:pPr>
      <w:tabs>
        <w:tab w:val="right" w:pos="7655"/>
      </w:tabs>
      <w:ind w:left="1134" w:right="567"/>
    </w:pPr>
  </w:style>
  <w:style w:type="character" w:styleId="BesgtLink">
    <w:name w:val="FollowedHyperlink"/>
    <w:basedOn w:val="Standardskrifttypeiafsnit"/>
    <w:uiPriority w:val="99"/>
    <w:semiHidden/>
    <w:rsid w:val="00AC04BE"/>
    <w:rPr>
      <w:color w:val="800080"/>
      <w:u w:val="single"/>
    </w:rPr>
  </w:style>
  <w:style w:type="paragraph" w:styleId="Sidefod">
    <w:name w:val="footer"/>
    <w:basedOn w:val="Normal"/>
    <w:uiPriority w:val="99"/>
    <w:semiHidden/>
    <w:rsid w:val="00AC04B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AC04BE"/>
    <w:pPr>
      <w:tabs>
        <w:tab w:val="center" w:pos="4819"/>
        <w:tab w:val="right" w:pos="9638"/>
      </w:tabs>
      <w:spacing w:line="180" w:lineRule="atLeast"/>
    </w:pPr>
    <w:rPr>
      <w:sz w:val="14"/>
    </w:rPr>
  </w:style>
  <w:style w:type="character" w:styleId="Hyperlink">
    <w:name w:val="Hyperlink"/>
    <w:basedOn w:val="Standardskrifttypeiafsnit"/>
    <w:uiPriority w:val="8"/>
    <w:semiHidden/>
    <w:qFormat/>
    <w:rsid w:val="00AC04BE"/>
    <w:rPr>
      <w:color w:val="0000FF"/>
      <w:u w:val="single"/>
    </w:rPr>
  </w:style>
  <w:style w:type="character" w:styleId="Sidetal">
    <w:name w:val="page number"/>
    <w:basedOn w:val="Standardskrifttypeiafsnit"/>
    <w:uiPriority w:val="99"/>
    <w:semiHidden/>
    <w:rsid w:val="00AC04BE"/>
    <w:rPr>
      <w:rFonts w:ascii="Verdana" w:hAnsi="Verdana"/>
      <w:sz w:val="17"/>
    </w:rPr>
  </w:style>
  <w:style w:type="paragraph" w:customStyle="1" w:styleId="Punktliste">
    <w:name w:val="Punktliste"/>
    <w:basedOn w:val="Normal"/>
    <w:uiPriority w:val="99"/>
    <w:semiHidden/>
    <w:qFormat/>
    <w:rsid w:val="00AC04BE"/>
  </w:style>
  <w:style w:type="paragraph" w:styleId="Indholdsfortegnelse6">
    <w:name w:val="toc 6"/>
    <w:basedOn w:val="Normal"/>
    <w:next w:val="Normal"/>
    <w:uiPriority w:val="10"/>
    <w:semiHidden/>
    <w:rsid w:val="00AC04BE"/>
    <w:pPr>
      <w:tabs>
        <w:tab w:val="right" w:pos="7655"/>
      </w:tabs>
      <w:ind w:left="2268" w:right="567" w:hanging="1134"/>
    </w:pPr>
  </w:style>
  <w:style w:type="paragraph" w:styleId="Indholdsfortegnelse7">
    <w:name w:val="toc 7"/>
    <w:basedOn w:val="Normal"/>
    <w:next w:val="Normal"/>
    <w:uiPriority w:val="10"/>
    <w:semiHidden/>
    <w:rsid w:val="00AC04BE"/>
    <w:pPr>
      <w:tabs>
        <w:tab w:val="right" w:pos="7655"/>
      </w:tabs>
      <w:ind w:left="2268" w:right="567" w:hanging="1134"/>
    </w:pPr>
  </w:style>
  <w:style w:type="paragraph" w:styleId="Indholdsfortegnelse8">
    <w:name w:val="toc 8"/>
    <w:basedOn w:val="Normal"/>
    <w:next w:val="Normal"/>
    <w:uiPriority w:val="10"/>
    <w:semiHidden/>
    <w:rsid w:val="00AC04BE"/>
    <w:pPr>
      <w:tabs>
        <w:tab w:val="right" w:pos="7655"/>
      </w:tabs>
      <w:ind w:left="2268" w:right="567" w:hanging="1134"/>
    </w:pPr>
  </w:style>
  <w:style w:type="paragraph" w:styleId="Indholdsfortegnelse9">
    <w:name w:val="toc 9"/>
    <w:basedOn w:val="Normal"/>
    <w:next w:val="Normal"/>
    <w:uiPriority w:val="10"/>
    <w:semiHidden/>
    <w:rsid w:val="00AC04BE"/>
    <w:pPr>
      <w:tabs>
        <w:tab w:val="right" w:pos="7655"/>
      </w:tabs>
      <w:ind w:left="2268" w:right="567" w:hanging="1134"/>
    </w:pPr>
  </w:style>
  <w:style w:type="paragraph" w:customStyle="1" w:styleId="Nummerering">
    <w:name w:val="Nummerering"/>
    <w:basedOn w:val="Normal"/>
    <w:uiPriority w:val="99"/>
    <w:semiHidden/>
    <w:qFormat/>
    <w:rsid w:val="00AC04BE"/>
  </w:style>
  <w:style w:type="paragraph" w:customStyle="1" w:styleId="Tabeltekst">
    <w:name w:val="Tabel tekst"/>
    <w:basedOn w:val="Tabel"/>
    <w:uiPriority w:val="99"/>
    <w:rsid w:val="00AC04BE"/>
    <w:pPr>
      <w:spacing w:after="40" w:line="220" w:lineRule="atLeast"/>
    </w:pPr>
  </w:style>
  <w:style w:type="paragraph" w:customStyle="1" w:styleId="Tabeloverskrift">
    <w:name w:val="Tabel overskrift"/>
    <w:basedOn w:val="Tabeltekst"/>
    <w:uiPriority w:val="99"/>
    <w:rsid w:val="00AC04BE"/>
    <w:rPr>
      <w:b/>
    </w:rPr>
  </w:style>
  <w:style w:type="paragraph" w:customStyle="1" w:styleId="Tabelkolonneoverskrift">
    <w:name w:val="Tabel kolonne overskrift"/>
    <w:basedOn w:val="Tabeltekst"/>
    <w:uiPriority w:val="99"/>
    <w:rsid w:val="00AC04BE"/>
    <w:pPr>
      <w:jc w:val="right"/>
    </w:pPr>
    <w:rPr>
      <w:b/>
    </w:rPr>
  </w:style>
  <w:style w:type="table" w:customStyle="1" w:styleId="Table-Normal">
    <w:name w:val="Table - Normal"/>
    <w:basedOn w:val="Tabel-Normal"/>
    <w:uiPriority w:val="99"/>
    <w:semiHidden/>
    <w:rsid w:val="00AC04BE"/>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AC04BE"/>
    <w:pPr>
      <w:jc w:val="right"/>
    </w:pPr>
  </w:style>
  <w:style w:type="paragraph" w:customStyle="1" w:styleId="TabelnumreTotal">
    <w:name w:val="Tabel numre Total"/>
    <w:basedOn w:val="Tabelnumre"/>
    <w:uiPriority w:val="99"/>
    <w:semiHidden/>
    <w:qFormat/>
    <w:rsid w:val="00AC04BE"/>
    <w:rPr>
      <w:b/>
    </w:rPr>
  </w:style>
  <w:style w:type="paragraph" w:customStyle="1" w:styleId="Template">
    <w:name w:val="Template"/>
    <w:uiPriority w:val="99"/>
    <w:semiHidden/>
    <w:rsid w:val="00AC04BE"/>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AC04BE"/>
    <w:rPr>
      <w:rFonts w:ascii="Tahoma" w:hAnsi="Tahoma"/>
      <w:b/>
      <w:sz w:val="16"/>
    </w:rPr>
  </w:style>
  <w:style w:type="paragraph" w:customStyle="1" w:styleId="Template-Adresse">
    <w:name w:val="Template - Adresse"/>
    <w:basedOn w:val="Template"/>
    <w:uiPriority w:val="99"/>
    <w:semiHidden/>
    <w:rsid w:val="00AC04BE"/>
    <w:pPr>
      <w:tabs>
        <w:tab w:val="left" w:pos="601"/>
        <w:tab w:val="left" w:pos="782"/>
      </w:tabs>
    </w:pPr>
    <w:rPr>
      <w:rFonts w:ascii="Franklin Gothic Book" w:hAnsi="Franklin Gothic Book"/>
      <w:sz w:val="16"/>
    </w:rPr>
  </w:style>
  <w:style w:type="paragraph" w:customStyle="1" w:styleId="Template-Dato">
    <w:name w:val="Template - Dato"/>
    <w:basedOn w:val="Template-Adresse"/>
    <w:uiPriority w:val="99"/>
    <w:semiHidden/>
    <w:rsid w:val="00AC04BE"/>
    <w:pPr>
      <w:spacing w:line="280" w:lineRule="atLeast"/>
    </w:pPr>
    <w:rPr>
      <w:sz w:val="20"/>
    </w:rPr>
  </w:style>
  <w:style w:type="table" w:styleId="Tabel-Gitter">
    <w:name w:val="Table Grid"/>
    <w:basedOn w:val="Tabel-Normal"/>
    <w:uiPriority w:val="99"/>
    <w:semiHidden/>
    <w:rsid w:val="00AC04B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99"/>
    <w:semiHidden/>
    <w:rsid w:val="00AC04BE"/>
    <w:rPr>
      <w:b/>
    </w:rPr>
  </w:style>
  <w:style w:type="paragraph" w:customStyle="1" w:styleId="Template-JNr">
    <w:name w:val="Template - J Nr"/>
    <w:basedOn w:val="Template"/>
    <w:uiPriority w:val="99"/>
    <w:semiHidden/>
    <w:rsid w:val="00AC04BE"/>
    <w:pPr>
      <w:tabs>
        <w:tab w:val="left" w:pos="601"/>
      </w:tabs>
      <w:spacing w:line="180" w:lineRule="atLeast"/>
    </w:pPr>
    <w:rPr>
      <w:sz w:val="15"/>
    </w:rPr>
  </w:style>
  <w:style w:type="paragraph" w:styleId="Listeoverfigurer">
    <w:name w:val="table of figures"/>
    <w:basedOn w:val="Normal"/>
    <w:next w:val="Normal"/>
    <w:uiPriority w:val="99"/>
    <w:semiHidden/>
    <w:rsid w:val="00AC04BE"/>
  </w:style>
  <w:style w:type="paragraph" w:styleId="Markeringsbobletekst">
    <w:name w:val="Balloon Text"/>
    <w:basedOn w:val="Normal"/>
    <w:link w:val="MarkeringsbobletekstTegn"/>
    <w:uiPriority w:val="99"/>
    <w:semiHidden/>
    <w:rsid w:val="00AC04B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04BE"/>
    <w:rPr>
      <w:rFonts w:ascii="Tahoma" w:hAnsi="Tahoma" w:cs="Tahoma"/>
      <w:sz w:val="16"/>
      <w:szCs w:val="16"/>
    </w:rPr>
  </w:style>
  <w:style w:type="character" w:styleId="Pladsholdertekst">
    <w:name w:val="Placeholder Text"/>
    <w:basedOn w:val="Standardskrifttypeiafsnit"/>
    <w:uiPriority w:val="99"/>
    <w:semiHidden/>
    <w:rsid w:val="00AC04BE"/>
    <w:rPr>
      <w:color w:val="808080"/>
    </w:rPr>
  </w:style>
  <w:style w:type="paragraph" w:styleId="Citatoverskrift">
    <w:name w:val="toa heading"/>
    <w:basedOn w:val="Normal"/>
    <w:next w:val="Normal"/>
    <w:uiPriority w:val="99"/>
    <w:semiHidden/>
    <w:rsid w:val="00AC04BE"/>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AC04BE"/>
    <w:pPr>
      <w:spacing w:line="240" w:lineRule="auto"/>
      <w:ind w:left="200" w:hanging="200"/>
    </w:pPr>
  </w:style>
  <w:style w:type="paragraph" w:styleId="Indeksoverskrift">
    <w:name w:val="index heading"/>
    <w:basedOn w:val="Normal"/>
    <w:next w:val="Indeks1"/>
    <w:uiPriority w:val="99"/>
    <w:semiHidden/>
    <w:rsid w:val="00AC04BE"/>
    <w:rPr>
      <w:rFonts w:eastAsiaTheme="majorEastAsia" w:cstheme="majorBidi"/>
      <w:b/>
      <w:bCs/>
    </w:rPr>
  </w:style>
  <w:style w:type="paragraph" w:styleId="Overskrift">
    <w:name w:val="TOC Heading"/>
    <w:basedOn w:val="Overskrift1"/>
    <w:next w:val="Normal"/>
    <w:uiPriority w:val="99"/>
    <w:semiHidden/>
    <w:qFormat/>
    <w:rsid w:val="00AC04BE"/>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AC04BE"/>
  </w:style>
  <w:style w:type="character" w:styleId="Bogenstitel">
    <w:name w:val="Book Title"/>
    <w:basedOn w:val="Standardskrifttypeiafsnit"/>
    <w:uiPriority w:val="99"/>
    <w:semiHidden/>
    <w:qFormat/>
    <w:rsid w:val="00AC04BE"/>
    <w:rPr>
      <w:b/>
      <w:bCs/>
      <w:i/>
      <w:iCs/>
      <w:spacing w:val="5"/>
    </w:rPr>
  </w:style>
  <w:style w:type="table" w:styleId="Farvetgitter">
    <w:name w:val="Colorful Grid"/>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AC04BE"/>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AC04BE"/>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AC04BE"/>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AC04BE"/>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AC04BE"/>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AC04BE"/>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AC04BE"/>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AC04BE"/>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AC04BE"/>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AC04BE"/>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AC04BE"/>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AC04BE"/>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AC04BE"/>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AC04BE"/>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AC04BE"/>
    <w:rPr>
      <w:sz w:val="16"/>
      <w:szCs w:val="16"/>
    </w:rPr>
  </w:style>
  <w:style w:type="paragraph" w:styleId="Kommentartekst">
    <w:name w:val="annotation text"/>
    <w:basedOn w:val="Normal"/>
    <w:link w:val="KommentartekstTegn"/>
    <w:uiPriority w:val="99"/>
    <w:semiHidden/>
    <w:rsid w:val="00AC04BE"/>
    <w:pPr>
      <w:spacing w:line="240" w:lineRule="auto"/>
    </w:pPr>
  </w:style>
  <w:style w:type="character" w:customStyle="1" w:styleId="KommentartekstTegn">
    <w:name w:val="Kommentartekst Tegn"/>
    <w:basedOn w:val="Standardskrifttypeiafsnit"/>
    <w:link w:val="Kommentartekst"/>
    <w:uiPriority w:val="99"/>
    <w:semiHidden/>
    <w:rsid w:val="00AC04BE"/>
    <w:rPr>
      <w:rFonts w:ascii="Century Schoolbook" w:hAnsi="Century Schoolbook"/>
    </w:rPr>
  </w:style>
  <w:style w:type="paragraph" w:styleId="Kommentaremne">
    <w:name w:val="annotation subject"/>
    <w:basedOn w:val="Kommentartekst"/>
    <w:next w:val="Kommentartekst"/>
    <w:link w:val="KommentaremneTegn"/>
    <w:uiPriority w:val="99"/>
    <w:semiHidden/>
    <w:rsid w:val="00AC04BE"/>
    <w:rPr>
      <w:b/>
      <w:bCs/>
    </w:rPr>
  </w:style>
  <w:style w:type="character" w:customStyle="1" w:styleId="KommentaremneTegn">
    <w:name w:val="Kommentaremne Tegn"/>
    <w:basedOn w:val="KommentartekstTegn"/>
    <w:link w:val="Kommentaremne"/>
    <w:uiPriority w:val="99"/>
    <w:semiHidden/>
    <w:rsid w:val="00AC04BE"/>
    <w:rPr>
      <w:rFonts w:ascii="Century Schoolbook" w:hAnsi="Century Schoolbook"/>
      <w:b/>
      <w:bCs/>
    </w:rPr>
  </w:style>
  <w:style w:type="table" w:styleId="Mrkliste">
    <w:name w:val="Dark List"/>
    <w:basedOn w:val="Tabel-Normal"/>
    <w:uiPriority w:val="99"/>
    <w:semiHidden/>
    <w:rsid w:val="00AC04B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AC04BE"/>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AC04BE"/>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AC04BE"/>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AC04BE"/>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AC04BE"/>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AC04BE"/>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AC04BE"/>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AC04BE"/>
    <w:rPr>
      <w:rFonts w:ascii="Segoe UI" w:hAnsi="Segoe UI" w:cs="Segoe UI"/>
      <w:sz w:val="16"/>
      <w:szCs w:val="16"/>
    </w:rPr>
  </w:style>
  <w:style w:type="table" w:customStyle="1" w:styleId="GridTable1Light1">
    <w:name w:val="Grid Table 1 Light1"/>
    <w:basedOn w:val="Tabel-Normal"/>
    <w:uiPriority w:val="99"/>
    <w:semiHidden/>
    <w:rsid w:val="00AC04B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semiHidden/>
    <w:rsid w:val="00AC04BE"/>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AC04BE"/>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AC04BE"/>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AC04BE"/>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AC04BE"/>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AC04BE"/>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semiHidden/>
    <w:rsid w:val="00AC04B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semiHidden/>
    <w:rsid w:val="00AC04BE"/>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AC04BE"/>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AC04BE"/>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AC04BE"/>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AC04BE"/>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AC04BE"/>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el-Normal"/>
    <w:uiPriority w:val="99"/>
    <w:semiHidden/>
    <w:rsid w:val="00AC04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semiHidden/>
    <w:rsid w:val="00AC04BE"/>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AC04BE"/>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AC04B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AC04BE"/>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AC04BE"/>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AC04B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el-Normal"/>
    <w:uiPriority w:val="99"/>
    <w:semiHidden/>
    <w:rsid w:val="00AC04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semiHidden/>
    <w:rsid w:val="00AC04BE"/>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AC04BE"/>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AC04B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AC04BE"/>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AC04BE"/>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AC04B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el-Normal"/>
    <w:uiPriority w:val="99"/>
    <w:semiHidden/>
    <w:rsid w:val="00AC04B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semiHidden/>
    <w:rsid w:val="00AC04BE"/>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AC04BE"/>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AC04BE"/>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AC04BE"/>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AC04BE"/>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AC04BE"/>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el-Normal"/>
    <w:uiPriority w:val="99"/>
    <w:semiHidden/>
    <w:rsid w:val="00AC04B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semiHidden/>
    <w:rsid w:val="00AC04BE"/>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AC04BE"/>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AC04BE"/>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AC04BE"/>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AC04BE"/>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AC04BE"/>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AC04BE"/>
    <w:pPr>
      <w:spacing w:line="240" w:lineRule="auto"/>
      <w:ind w:left="400" w:hanging="200"/>
    </w:pPr>
  </w:style>
  <w:style w:type="paragraph" w:styleId="Indeks3">
    <w:name w:val="index 3"/>
    <w:basedOn w:val="Normal"/>
    <w:next w:val="Normal"/>
    <w:autoRedefine/>
    <w:uiPriority w:val="99"/>
    <w:semiHidden/>
    <w:rsid w:val="00AC04BE"/>
    <w:pPr>
      <w:spacing w:line="240" w:lineRule="auto"/>
      <w:ind w:left="600" w:hanging="200"/>
    </w:pPr>
  </w:style>
  <w:style w:type="paragraph" w:styleId="Indeks4">
    <w:name w:val="index 4"/>
    <w:basedOn w:val="Normal"/>
    <w:next w:val="Normal"/>
    <w:autoRedefine/>
    <w:uiPriority w:val="99"/>
    <w:semiHidden/>
    <w:rsid w:val="00AC04BE"/>
    <w:pPr>
      <w:spacing w:line="240" w:lineRule="auto"/>
      <w:ind w:left="800" w:hanging="200"/>
    </w:pPr>
  </w:style>
  <w:style w:type="paragraph" w:styleId="Indeks5">
    <w:name w:val="index 5"/>
    <w:basedOn w:val="Normal"/>
    <w:next w:val="Normal"/>
    <w:autoRedefine/>
    <w:uiPriority w:val="99"/>
    <w:semiHidden/>
    <w:rsid w:val="00AC04BE"/>
    <w:pPr>
      <w:spacing w:line="240" w:lineRule="auto"/>
      <w:ind w:left="1000" w:hanging="200"/>
    </w:pPr>
  </w:style>
  <w:style w:type="paragraph" w:styleId="Indeks6">
    <w:name w:val="index 6"/>
    <w:basedOn w:val="Normal"/>
    <w:next w:val="Normal"/>
    <w:autoRedefine/>
    <w:uiPriority w:val="99"/>
    <w:semiHidden/>
    <w:rsid w:val="00AC04BE"/>
    <w:pPr>
      <w:spacing w:line="240" w:lineRule="auto"/>
      <w:ind w:left="1200" w:hanging="200"/>
    </w:pPr>
  </w:style>
  <w:style w:type="paragraph" w:styleId="Indeks7">
    <w:name w:val="index 7"/>
    <w:basedOn w:val="Normal"/>
    <w:next w:val="Normal"/>
    <w:autoRedefine/>
    <w:uiPriority w:val="99"/>
    <w:semiHidden/>
    <w:rsid w:val="00AC04BE"/>
    <w:pPr>
      <w:spacing w:line="240" w:lineRule="auto"/>
      <w:ind w:left="1400" w:hanging="200"/>
    </w:pPr>
  </w:style>
  <w:style w:type="paragraph" w:styleId="Indeks8">
    <w:name w:val="index 8"/>
    <w:basedOn w:val="Normal"/>
    <w:next w:val="Normal"/>
    <w:autoRedefine/>
    <w:uiPriority w:val="99"/>
    <w:semiHidden/>
    <w:rsid w:val="00AC04BE"/>
    <w:pPr>
      <w:spacing w:line="240" w:lineRule="auto"/>
      <w:ind w:left="1600" w:hanging="200"/>
    </w:pPr>
  </w:style>
  <w:style w:type="paragraph" w:styleId="Indeks9">
    <w:name w:val="index 9"/>
    <w:basedOn w:val="Normal"/>
    <w:next w:val="Normal"/>
    <w:autoRedefine/>
    <w:uiPriority w:val="99"/>
    <w:semiHidden/>
    <w:rsid w:val="00AC04BE"/>
    <w:pPr>
      <w:spacing w:line="240" w:lineRule="auto"/>
      <w:ind w:left="1800" w:hanging="200"/>
    </w:pPr>
  </w:style>
  <w:style w:type="character" w:styleId="Kraftigfremhvning">
    <w:name w:val="Intense Emphasis"/>
    <w:basedOn w:val="Standardskrifttypeiafsnit"/>
    <w:uiPriority w:val="99"/>
    <w:semiHidden/>
    <w:qFormat/>
    <w:rsid w:val="00AC04BE"/>
    <w:rPr>
      <w:i/>
      <w:iCs/>
      <w:color w:val="4F81BD" w:themeColor="accent1"/>
    </w:rPr>
  </w:style>
  <w:style w:type="paragraph" w:styleId="Strktcitat">
    <w:name w:val="Intense Quote"/>
    <w:basedOn w:val="Normal"/>
    <w:next w:val="Normal"/>
    <w:link w:val="StrktcitatTegn"/>
    <w:uiPriority w:val="99"/>
    <w:semiHidden/>
    <w:qFormat/>
    <w:rsid w:val="00AC04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semiHidden/>
    <w:rsid w:val="00AC04BE"/>
    <w:rPr>
      <w:rFonts w:ascii="Century Schoolbook" w:hAnsi="Century Schoolbook"/>
      <w:i/>
      <w:iCs/>
      <w:color w:val="4F81BD" w:themeColor="accent1"/>
    </w:rPr>
  </w:style>
  <w:style w:type="character" w:styleId="Kraftighenvisning">
    <w:name w:val="Intense Reference"/>
    <w:basedOn w:val="Standardskrifttypeiafsnit"/>
    <w:uiPriority w:val="99"/>
    <w:semiHidden/>
    <w:qFormat/>
    <w:rsid w:val="00AC04BE"/>
    <w:rPr>
      <w:b/>
      <w:bCs/>
      <w:smallCaps/>
      <w:color w:val="4F81BD" w:themeColor="accent1"/>
      <w:spacing w:val="5"/>
    </w:rPr>
  </w:style>
  <w:style w:type="table" w:styleId="Lystgitter">
    <w:name w:val="Light Grid"/>
    <w:basedOn w:val="Tabel-Normal"/>
    <w:uiPriority w:val="99"/>
    <w:semiHidden/>
    <w:rsid w:val="00AC04B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AC04B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AC04BE"/>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AC04B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AC04BE"/>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AC04BE"/>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AC04B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AC04B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AC04B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AC04BE"/>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AC04B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AC04BE"/>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AC04BE"/>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AC04B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AC04B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AC04BE"/>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AC04BE"/>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AC04BE"/>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AC04BE"/>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AC04BE"/>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AC04BE"/>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34"/>
    <w:qFormat/>
    <w:rsid w:val="00AC04BE"/>
    <w:pPr>
      <w:ind w:left="720"/>
      <w:contextualSpacing/>
    </w:pPr>
  </w:style>
  <w:style w:type="table" w:customStyle="1" w:styleId="ListTable1Light1">
    <w:name w:val="List Table 1 Light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AC04B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AC04BE"/>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AC04BE"/>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AC04BE"/>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AC04BE"/>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AC04BE"/>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AC04BE"/>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el-Normal"/>
    <w:uiPriority w:val="99"/>
    <w:semiHidden/>
    <w:rsid w:val="00AC04B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semiHidden/>
    <w:rsid w:val="00AC04BE"/>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AC04BE"/>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AC04BE"/>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AC04BE"/>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AC04BE"/>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AC04BE"/>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el-Normal"/>
    <w:uiPriority w:val="99"/>
    <w:semiHidden/>
    <w:rsid w:val="00AC04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semiHidden/>
    <w:rsid w:val="00AC04BE"/>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AC04BE"/>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AC04B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AC04BE"/>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AC04BE"/>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AC04B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el-Normal"/>
    <w:uiPriority w:val="99"/>
    <w:semiHidden/>
    <w:rsid w:val="00AC04B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semiHidden/>
    <w:rsid w:val="00AC04BE"/>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AC04BE"/>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AC04BE"/>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AC04BE"/>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AC04BE"/>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AC04BE"/>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semiHidden/>
    <w:rsid w:val="00AC04B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semiHidden/>
    <w:rsid w:val="00AC04BE"/>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AC04BE"/>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AC04BE"/>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AC04BE"/>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AC04BE"/>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AC04BE"/>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el-Normal"/>
    <w:uiPriority w:val="99"/>
    <w:semiHidden/>
    <w:rsid w:val="00AC04B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semiHidden/>
    <w:rsid w:val="00AC04BE"/>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AC04BE"/>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AC04BE"/>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AC04BE"/>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AC04BE"/>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AC04BE"/>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AC04B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AC04BE"/>
    <w:rPr>
      <w:rFonts w:ascii="Consolas" w:hAnsi="Consolas" w:cs="Consolas"/>
    </w:rPr>
  </w:style>
  <w:style w:type="table" w:styleId="Mediumgitter1">
    <w:name w:val="Medium Grid 1"/>
    <w:basedOn w:val="Tabel-Normal"/>
    <w:uiPriority w:val="99"/>
    <w:semiHidden/>
    <w:rsid w:val="00AC04B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AC04BE"/>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AC04BE"/>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AC04BE"/>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AC04BE"/>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AC04BE"/>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AC04BE"/>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AC04B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AC04BE"/>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AC04BE"/>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AC04BE"/>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AC04BE"/>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AC04BE"/>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AC04BE"/>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C04B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C04BE"/>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C04BE"/>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C04BE"/>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C04BE"/>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C04BE"/>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C04BE"/>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C04BE"/>
    <w:pPr>
      <w:spacing w:line="240" w:lineRule="auto"/>
    </w:pPr>
  </w:style>
  <w:style w:type="table" w:customStyle="1" w:styleId="PlainTable11">
    <w:name w:val="Plain Table 11"/>
    <w:basedOn w:val="Tabel-Normal"/>
    <w:uiPriority w:val="99"/>
    <w:semiHidden/>
    <w:rsid w:val="00AC04B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AC04B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AC04B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AC04B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AC04B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AC04B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semiHidden/>
    <w:rsid w:val="00AC04BE"/>
    <w:rPr>
      <w:rFonts w:ascii="Century Schoolbook" w:hAnsi="Century Schoolbook"/>
      <w:i/>
      <w:iCs/>
      <w:color w:val="404040" w:themeColor="text1" w:themeTint="BF"/>
    </w:rPr>
  </w:style>
  <w:style w:type="character" w:styleId="Svagfremhvning">
    <w:name w:val="Subtle Emphasis"/>
    <w:basedOn w:val="Standardskrifttypeiafsnit"/>
    <w:uiPriority w:val="99"/>
    <w:semiHidden/>
    <w:qFormat/>
    <w:rsid w:val="00AC04BE"/>
    <w:rPr>
      <w:i/>
      <w:iCs/>
      <w:color w:val="404040" w:themeColor="text1" w:themeTint="BF"/>
    </w:rPr>
  </w:style>
  <w:style w:type="character" w:styleId="Svaghenvisning">
    <w:name w:val="Subtle Reference"/>
    <w:basedOn w:val="Standardskrifttypeiafsnit"/>
    <w:uiPriority w:val="99"/>
    <w:semiHidden/>
    <w:qFormat/>
    <w:rsid w:val="00AC04BE"/>
    <w:rPr>
      <w:smallCaps/>
      <w:color w:val="5A5A5A" w:themeColor="text1" w:themeTint="A5"/>
    </w:rPr>
  </w:style>
  <w:style w:type="table" w:customStyle="1" w:styleId="TableGridLight1">
    <w:name w:val="Table Grid Light1"/>
    <w:basedOn w:val="Tabel-Normal"/>
    <w:uiPriority w:val="99"/>
    <w:semiHidden/>
    <w:rsid w:val="00AC04B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AC04BE"/>
    <w:pPr>
      <w:ind w:left="200" w:hanging="200"/>
    </w:pPr>
  </w:style>
  <w:style w:type="character" w:customStyle="1" w:styleId="SidehovedTegn">
    <w:name w:val="Sidehoved Tegn"/>
    <w:basedOn w:val="Standardskrifttypeiafsnit"/>
    <w:link w:val="Sidehoved"/>
    <w:uiPriority w:val="99"/>
    <w:semiHidden/>
    <w:rsid w:val="00AC04BE"/>
    <w:rPr>
      <w:rFonts w:ascii="Century Schoolbook" w:hAnsi="Century Schoolbook"/>
      <w:sz w:val="14"/>
    </w:rPr>
  </w:style>
  <w:style w:type="paragraph" w:customStyle="1" w:styleId="Template-narrow">
    <w:name w:val="Template - narrow"/>
    <w:basedOn w:val="Normal"/>
    <w:uiPriority w:val="99"/>
    <w:semiHidden/>
    <w:qFormat/>
    <w:rsid w:val="00AC04BE"/>
    <w:pPr>
      <w:spacing w:line="60" w:lineRule="exact"/>
    </w:pPr>
  </w:style>
  <w:style w:type="paragraph" w:customStyle="1" w:styleId="Template-Dokumenttype">
    <w:name w:val="Template - Dokumenttype"/>
    <w:basedOn w:val="Normal"/>
    <w:uiPriority w:val="99"/>
    <w:semiHidden/>
    <w:qFormat/>
    <w:rsid w:val="00AC04BE"/>
    <w:pPr>
      <w:spacing w:before="840"/>
    </w:pPr>
    <w:rPr>
      <w:b/>
      <w:caps/>
      <w:sz w:val="24"/>
    </w:rPr>
  </w:style>
  <w:style w:type="paragraph" w:customStyle="1" w:styleId="Template-Tjekboks">
    <w:name w:val="Template - Tjekboks"/>
    <w:basedOn w:val="Normal"/>
    <w:uiPriority w:val="99"/>
    <w:semiHidden/>
    <w:qFormat/>
    <w:rsid w:val="00AC04BE"/>
    <w:pPr>
      <w:jc w:val="center"/>
    </w:pPr>
    <w:rPr>
      <w:sz w:val="24"/>
      <w:szCs w:val="24"/>
    </w:rPr>
  </w:style>
  <w:style w:type="paragraph" w:customStyle="1" w:styleId="Navnogtitel">
    <w:name w:val="Navn og titel"/>
    <w:basedOn w:val="Normal"/>
    <w:uiPriority w:val="99"/>
    <w:semiHidden/>
    <w:qFormat/>
    <w:rsid w:val="00AC04BE"/>
    <w:pPr>
      <w:jc w:val="right"/>
    </w:pPr>
  </w:style>
  <w:style w:type="paragraph" w:customStyle="1" w:styleId="HelpText">
    <w:name w:val="HelpText"/>
    <w:uiPriority w:val="99"/>
    <w:semiHidden/>
    <w:rsid w:val="00AC04BE"/>
    <w:rPr>
      <w:rFonts w:ascii="Century Schoolbook" w:hAnsi="Century Schoolbook"/>
      <w:i/>
      <w:szCs w:val="24"/>
      <w:lang w:eastAsia="en-US"/>
    </w:rPr>
  </w:style>
  <w:style w:type="paragraph" w:customStyle="1" w:styleId="BMbrdtekst">
    <w:name w:val="BMbrødtekst"/>
    <w:basedOn w:val="Normal"/>
    <w:next w:val="Normal"/>
    <w:uiPriority w:val="99"/>
    <w:semiHidden/>
    <w:qFormat/>
    <w:rsid w:val="00AC04BE"/>
    <w:pPr>
      <w:spacing w:line="288" w:lineRule="auto"/>
    </w:pPr>
    <w:rPr>
      <w:rFonts w:ascii="Verdana" w:eastAsia="Calibri" w:hAnsi="Verdana" w:cs="Helvetica"/>
      <w:szCs w:val="22"/>
    </w:rPr>
  </w:style>
  <w:style w:type="paragraph" w:customStyle="1" w:styleId="BoksOverskrift">
    <w:name w:val="Boks Overskrift"/>
    <w:basedOn w:val="Normal"/>
    <w:uiPriority w:val="99"/>
    <w:rsid w:val="00386E16"/>
    <w:pPr>
      <w:keepNext/>
      <w:keepLines/>
      <w:framePr w:hSpace="141" w:wrap="around" w:vAnchor="text" w:hAnchor="text" w:x="227" w:y="1"/>
      <w:tabs>
        <w:tab w:val="left" w:pos="340"/>
      </w:tabs>
      <w:spacing w:after="210" w:line="210" w:lineRule="atLeast"/>
      <w:ind w:left="227" w:right="227"/>
      <w:suppressOverlap/>
    </w:pPr>
    <w:rPr>
      <w:rFonts w:ascii="Franklin Gothic Book" w:hAnsi="Franklin Gothic Book"/>
      <w:b/>
      <w:sz w:val="16"/>
      <w:szCs w:val="24"/>
      <w:lang w:eastAsia="en-US"/>
    </w:rPr>
  </w:style>
  <w:style w:type="paragraph" w:customStyle="1" w:styleId="Kildeangivelse">
    <w:name w:val="Kildeangivelse"/>
    <w:basedOn w:val="Normal"/>
    <w:next w:val="Normal"/>
    <w:link w:val="KildeangivelseChar"/>
    <w:uiPriority w:val="99"/>
    <w:rsid w:val="00D52945"/>
    <w:pPr>
      <w:keepLines/>
      <w:spacing w:line="200" w:lineRule="atLeast"/>
      <w:ind w:left="822" w:right="227" w:hanging="595"/>
    </w:pPr>
    <w:rPr>
      <w:sz w:val="14"/>
      <w:szCs w:val="24"/>
      <w:lang w:eastAsia="en-US"/>
    </w:rPr>
  </w:style>
  <w:style w:type="character" w:customStyle="1" w:styleId="KildeangivelseChar">
    <w:name w:val="Kildeangivelse Char"/>
    <w:link w:val="Kildeangivelse"/>
    <w:uiPriority w:val="99"/>
    <w:locked/>
    <w:rsid w:val="00D52945"/>
    <w:rPr>
      <w:rFonts w:ascii="Century Schoolbook" w:hAnsi="Century Schoolbook"/>
      <w:sz w:val="14"/>
      <w:szCs w:val="24"/>
      <w:lang w:eastAsia="en-US"/>
    </w:rPr>
  </w:style>
  <w:style w:type="paragraph" w:customStyle="1" w:styleId="Pladsholdertxtfelt">
    <w:name w:val="Pladsholder txtfelt"/>
    <w:uiPriority w:val="99"/>
    <w:rsid w:val="00A35578"/>
    <w:pPr>
      <w:spacing w:line="240" w:lineRule="auto"/>
      <w:ind w:left="227" w:right="227"/>
    </w:pPr>
    <w:rPr>
      <w:rFonts w:ascii="Franklin Gothic Book" w:hAnsi="Franklin Gothic Book"/>
      <w:sz w:val="16"/>
      <w:szCs w:val="24"/>
      <w:lang w:eastAsia="en-US"/>
    </w:rPr>
  </w:style>
  <w:style w:type="paragraph" w:customStyle="1" w:styleId="Tabeltal">
    <w:name w:val="Tabel tal"/>
    <w:basedOn w:val="Tabeltekst"/>
    <w:uiPriority w:val="99"/>
    <w:rsid w:val="00AC04BE"/>
    <w:pPr>
      <w:jc w:val="right"/>
    </w:pPr>
  </w:style>
  <w:style w:type="paragraph" w:customStyle="1" w:styleId="TabeltalTotal">
    <w:name w:val="Tabel tal Total"/>
    <w:basedOn w:val="Tabeltal"/>
    <w:uiPriority w:val="99"/>
    <w:rsid w:val="00AC04BE"/>
    <w:rPr>
      <w:b/>
    </w:rPr>
  </w:style>
  <w:style w:type="paragraph" w:customStyle="1" w:styleId="Tabel">
    <w:name w:val="Tabel"/>
    <w:basedOn w:val="Normal"/>
    <w:uiPriority w:val="99"/>
    <w:rsid w:val="00AC04BE"/>
    <w:rPr>
      <w:rFonts w:ascii="Franklin Gothic Book" w:hAnsi="Franklin Gothic Book"/>
      <w:sz w:val="16"/>
    </w:rPr>
  </w:style>
  <w:style w:type="character" w:customStyle="1" w:styleId="normaltextrun">
    <w:name w:val="normaltextrun"/>
    <w:basedOn w:val="Standardskrifttypeiafsnit"/>
    <w:rsid w:val="00916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043337" gbs:entity="Document" gbs:templateDesignerVersion="3.1 F">
  <gbs:DocumentNumber gbs:loadFromGrowBusiness="OnEdit" gbs:saveInGrowBusiness="True" gbs:connected="true" gbs:recno="" gbs:entity="" gbs:datatype="string" gbs:key="10000" gbs:removeContentControl="0">20/05671-2</gbs:DocumentNumber>
  <gbs:ToActivityContactJOINEX.Name gbs:loadFromGrowBusiness="OnEdit" gbs:saveInGrowBusiness="False" gbs:connected="true" gbs:recno="" gbs:entity="" gbs:datatype="string" gbs:key="10001" gbs:dispatchrecipient="false" gbs:removeContentControl="0" gbs:joinex="[JOINEX=[ToRole] {!OJEX!}=6]">
  </gbs:ToActivityContactJOINEX.Name>
  <gbs:ToActivityContactJOINEX.Address gbs:loadFromGrowBusiness="OnEdit" gbs:saveInGrowBusiness="False" gbs:connected="true" gbs:recno="" gbs:entity="" gbs:datatype="string" gbs:key="10002" gbs:joinex="[JOINEX=[ToRole] {!OJEX!}=6]" gbs:dispatchrecipient="false" gbs:removeContentControl="0">
  </gbs:ToActivityContactJOINEX.Address>
  <gbs:ToActivityContactJOINEX.Zip gbs:loadFromGrowBusiness="OnEdit" gbs:saveInGrowBusiness="False" gbs:connected="true" gbs:recno="" gbs:entity="" gbs:datatype="string" gbs:key="10003" gbs:dispatchrecipient="false" gbs:removeContentControl="0" gbs:joinex="[JOINEX=[ToRole] {!OJEX!}=6]">
  </gbs:ToActivityContactJOINEX.Zip>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C058F-B857-443E-AE28-3D5A070DEDE4}">
  <ds:schemaRefs>
    <ds:schemaRef ds:uri="http://www.software-innovation.no/growBusinessDocument"/>
  </ds:schemaRefs>
</ds:datastoreItem>
</file>

<file path=customXml/itemProps2.xml><?xml version="1.0" encoding="utf-8"?>
<ds:datastoreItem xmlns:ds="http://schemas.openxmlformats.org/officeDocument/2006/customXml" ds:itemID="{638F1EFA-946D-41E7-AABE-47DB6393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1835</Words>
  <Characters>11487</Characters>
  <Application>Microsoft Office Word</Application>
  <DocSecurity>4</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SLKS</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Catrine Louise Bruhn</dc:creator>
  <cp:lastModifiedBy>Kirsten Skovsted</cp:lastModifiedBy>
  <cp:revision>2</cp:revision>
  <cp:lastPrinted>2020-06-09T11:28:00Z</cp:lastPrinted>
  <dcterms:created xsi:type="dcterms:W3CDTF">2021-09-03T09:16:00Z</dcterms:created>
  <dcterms:modified xsi:type="dcterms:W3CDTF">2021-09-03T09:16:00Z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