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AD4DD" w14:textId="694742EF" w:rsidR="00F112D9" w:rsidRPr="002B246D" w:rsidRDefault="00F112D9" w:rsidP="002B246D">
      <w:pPr>
        <w:shd w:val="clear" w:color="auto" w:fill="FFFFFF"/>
        <w:spacing w:after="150" w:line="240" w:lineRule="auto"/>
        <w:textAlignment w:val="baseline"/>
        <w:rPr>
          <w:b/>
          <w:bCs/>
          <w:sz w:val="26"/>
          <w:szCs w:val="26"/>
        </w:rPr>
      </w:pPr>
      <w:r w:rsidRPr="002B246D">
        <w:rPr>
          <w:rFonts w:ascii="Times New Roman" w:hAnsi="Times New Roman" w:cs="Times New Roman"/>
          <w:b/>
          <w:bCs/>
          <w:sz w:val="26"/>
          <w:szCs w:val="26"/>
        </w:rPr>
        <w:t>Retningslinjer for revisors arbejde ved afgivelse om erklæring i forbindelse med ansøgning om</w:t>
      </w:r>
      <w:r w:rsidR="00055FFF">
        <w:rPr>
          <w:rFonts w:ascii="Times New Roman" w:hAnsi="Times New Roman" w:cs="Times New Roman"/>
          <w:b/>
          <w:bCs/>
          <w:sz w:val="26"/>
          <w:szCs w:val="26"/>
        </w:rPr>
        <w:t xml:space="preserve"> målrettet</w:t>
      </w:r>
      <w:r w:rsidRPr="002B246D">
        <w:rPr>
          <w:rFonts w:ascii="Times New Roman" w:hAnsi="Times New Roman" w:cs="Times New Roman"/>
          <w:b/>
          <w:bCs/>
          <w:sz w:val="26"/>
          <w:szCs w:val="26"/>
        </w:rPr>
        <w:t xml:space="preserve"> kompensation for faste omkostninger på Kulturministeriet og Børne- og Undervisningsministeriets områder.</w:t>
      </w:r>
    </w:p>
    <w:p w14:paraId="61E4E8B7" w14:textId="77777777" w:rsidR="00F112D9" w:rsidRPr="002B246D" w:rsidRDefault="00F112D9" w:rsidP="002B246D">
      <w:pPr>
        <w:shd w:val="clear" w:color="auto" w:fill="FFFFFF"/>
        <w:spacing w:after="150" w:line="240" w:lineRule="auto"/>
        <w:textAlignment w:val="baseline"/>
        <w:rPr>
          <w:rFonts w:ascii="Arial" w:eastAsia="Times New Roman" w:hAnsi="Arial" w:cs="Arial"/>
          <w:color w:val="2B2B2A"/>
          <w:sz w:val="21"/>
          <w:szCs w:val="21"/>
          <w:lang w:eastAsia="da-DK"/>
        </w:rPr>
      </w:pPr>
    </w:p>
    <w:p w14:paraId="25C0AACB" w14:textId="77777777" w:rsidR="00F112D9" w:rsidRPr="002B246D" w:rsidRDefault="00F112D9" w:rsidP="00F112D9">
      <w:pPr>
        <w:pStyle w:val="Default"/>
        <w:rPr>
          <w:sz w:val="22"/>
          <w:szCs w:val="22"/>
        </w:rPr>
      </w:pPr>
      <w:r w:rsidRPr="002B246D">
        <w:rPr>
          <w:b/>
          <w:bCs/>
          <w:sz w:val="22"/>
          <w:szCs w:val="22"/>
        </w:rPr>
        <w:t xml:space="preserve">Indledning </w:t>
      </w:r>
    </w:p>
    <w:p w14:paraId="6B650051" w14:textId="5FAE6756" w:rsidR="00F112D9" w:rsidRPr="002B246D" w:rsidRDefault="00F112D9" w:rsidP="00F112D9">
      <w:pPr>
        <w:pStyle w:val="Default"/>
        <w:rPr>
          <w:sz w:val="22"/>
          <w:szCs w:val="22"/>
        </w:rPr>
      </w:pPr>
      <w:r w:rsidRPr="002B246D">
        <w:rPr>
          <w:sz w:val="22"/>
          <w:szCs w:val="22"/>
        </w:rPr>
        <w:t xml:space="preserve">Bekendtgørelse nr. </w:t>
      </w:r>
      <w:r w:rsidR="00D3241D">
        <w:rPr>
          <w:sz w:val="22"/>
          <w:szCs w:val="22"/>
        </w:rPr>
        <w:t>1235 af 21/08/</w:t>
      </w:r>
      <w:r w:rsidR="00055FFF">
        <w:rPr>
          <w:sz w:val="22"/>
          <w:szCs w:val="22"/>
        </w:rPr>
        <w:t>2020</w:t>
      </w:r>
      <w:r w:rsidRPr="002B246D">
        <w:rPr>
          <w:sz w:val="22"/>
          <w:szCs w:val="22"/>
        </w:rPr>
        <w:t xml:space="preserve"> om midlertidig</w:t>
      </w:r>
      <w:r w:rsidR="00055FFF">
        <w:rPr>
          <w:sz w:val="22"/>
          <w:szCs w:val="22"/>
        </w:rPr>
        <w:t>, målrettet</w:t>
      </w:r>
      <w:r w:rsidRPr="002B246D">
        <w:rPr>
          <w:sz w:val="22"/>
          <w:szCs w:val="22"/>
        </w:rPr>
        <w:t xml:space="preserve"> kompensationsordning for faste omkostninger på Kulturministeriet og Børne- og Undervisningsministeriets område </w:t>
      </w:r>
      <w:r w:rsidR="00F062A6">
        <w:rPr>
          <w:sz w:val="22"/>
          <w:szCs w:val="22"/>
        </w:rPr>
        <w:t>(i</w:t>
      </w:r>
      <w:r w:rsidR="00F062A6" w:rsidRPr="002B246D">
        <w:rPr>
          <w:sz w:val="22"/>
          <w:szCs w:val="22"/>
        </w:rPr>
        <w:t xml:space="preserve"> det følgende kaldet ”bekendtgørelsen”</w:t>
      </w:r>
      <w:r w:rsidR="00F062A6">
        <w:rPr>
          <w:sz w:val="22"/>
          <w:szCs w:val="22"/>
        </w:rPr>
        <w:t xml:space="preserve">) </w:t>
      </w:r>
      <w:r w:rsidRPr="002B246D">
        <w:rPr>
          <w:sz w:val="22"/>
          <w:szCs w:val="22"/>
        </w:rPr>
        <w:t xml:space="preserve">fastsætter betingelser for at ansøge om kompensation som bidrag til dækning af faste omkostninger, hvis institutionerne </w:t>
      </w:r>
      <w:r w:rsidR="00055FFF">
        <w:rPr>
          <w:sz w:val="22"/>
          <w:szCs w:val="22"/>
        </w:rPr>
        <w:t xml:space="preserve">er ramt af fortsatte COVID-10-relaterede restriktioner og </w:t>
      </w:r>
      <w:r w:rsidRPr="002B246D">
        <w:rPr>
          <w:sz w:val="22"/>
          <w:szCs w:val="22"/>
        </w:rPr>
        <w:t xml:space="preserve">som følge af udbruddet af </w:t>
      </w:r>
      <w:proofErr w:type="spellStart"/>
      <w:r w:rsidRPr="002B246D">
        <w:rPr>
          <w:sz w:val="22"/>
          <w:szCs w:val="22"/>
        </w:rPr>
        <w:t>Coronavirussygdom</w:t>
      </w:r>
      <w:proofErr w:type="spellEnd"/>
      <w:r w:rsidRPr="002B246D">
        <w:rPr>
          <w:sz w:val="22"/>
          <w:szCs w:val="22"/>
        </w:rPr>
        <w:t xml:space="preserve"> (COVID-19) har en forventet</w:t>
      </w:r>
      <w:r w:rsidR="00C31CFE" w:rsidRPr="002B246D">
        <w:rPr>
          <w:sz w:val="22"/>
          <w:szCs w:val="22"/>
        </w:rPr>
        <w:t xml:space="preserve"> omsætningsnedgang på minimum 35 </w:t>
      </w:r>
      <w:r w:rsidRPr="002B246D">
        <w:rPr>
          <w:sz w:val="22"/>
          <w:szCs w:val="22"/>
        </w:rPr>
        <w:t xml:space="preserve">% eller er lukket efter forbud. </w:t>
      </w:r>
    </w:p>
    <w:p w14:paraId="1CCA03B6" w14:textId="77777777" w:rsidR="00F112D9" w:rsidRPr="002B246D" w:rsidRDefault="00F112D9" w:rsidP="00F112D9">
      <w:pPr>
        <w:pStyle w:val="Default"/>
        <w:rPr>
          <w:sz w:val="22"/>
          <w:szCs w:val="22"/>
        </w:rPr>
      </w:pPr>
    </w:p>
    <w:p w14:paraId="0CFD2055" w14:textId="77777777" w:rsidR="00F112D9" w:rsidRPr="002B246D" w:rsidRDefault="00F112D9" w:rsidP="00F112D9">
      <w:pPr>
        <w:pStyle w:val="Default"/>
        <w:rPr>
          <w:sz w:val="22"/>
          <w:szCs w:val="22"/>
        </w:rPr>
      </w:pPr>
      <w:r w:rsidRPr="002B246D">
        <w:rPr>
          <w:sz w:val="22"/>
          <w:szCs w:val="22"/>
        </w:rPr>
        <w:t xml:space="preserve">Når der ansøges om kompensation, er der krav om, at ansøgningen ledsages af en erklæring afgivet af en uafhængig godkendt revisor. Det fremgår af bekendtgørelsens § 11, stk. 3, at Slots- og Kulturstyrelsen fastsætter nærmere retningslinjer for revisors arbejde. </w:t>
      </w:r>
    </w:p>
    <w:p w14:paraId="65CE0DBB" w14:textId="77777777" w:rsidR="00F112D9" w:rsidRPr="002B246D" w:rsidRDefault="00F112D9" w:rsidP="00F112D9">
      <w:pPr>
        <w:pStyle w:val="Default"/>
        <w:rPr>
          <w:sz w:val="22"/>
          <w:szCs w:val="22"/>
        </w:rPr>
      </w:pPr>
    </w:p>
    <w:p w14:paraId="2CF1A942" w14:textId="77777777" w:rsidR="00F112D9" w:rsidRPr="002B246D" w:rsidRDefault="00F112D9" w:rsidP="00F112D9">
      <w:pPr>
        <w:pStyle w:val="Default"/>
        <w:rPr>
          <w:sz w:val="22"/>
          <w:szCs w:val="22"/>
        </w:rPr>
      </w:pPr>
      <w:r w:rsidRPr="002B246D">
        <w:rPr>
          <w:b/>
          <w:bCs/>
          <w:sz w:val="22"/>
          <w:szCs w:val="22"/>
        </w:rPr>
        <w:t xml:space="preserve">Retningslinjer for revisors arbejde </w:t>
      </w:r>
    </w:p>
    <w:p w14:paraId="4DF71926" w14:textId="77777777" w:rsidR="00F112D9" w:rsidRPr="002B246D" w:rsidRDefault="00F112D9" w:rsidP="00F112D9">
      <w:pPr>
        <w:pStyle w:val="Default"/>
        <w:rPr>
          <w:sz w:val="22"/>
          <w:szCs w:val="22"/>
        </w:rPr>
      </w:pPr>
      <w:r w:rsidRPr="002B246D">
        <w:rPr>
          <w:sz w:val="22"/>
          <w:szCs w:val="22"/>
        </w:rPr>
        <w:t xml:space="preserve">I henhold til bekendtgørelsens § 11, stk. 1, skal ansøgninger om kompensation ledsages af en erklæring med høj grad af sikkerhed udarbejdet af en uafhængig godkendt revisor. </w:t>
      </w:r>
    </w:p>
    <w:p w14:paraId="1B8CAE49" w14:textId="77777777" w:rsidR="00F112D9" w:rsidRPr="002B246D" w:rsidRDefault="00F112D9" w:rsidP="00F112D9">
      <w:pPr>
        <w:pStyle w:val="Default"/>
        <w:rPr>
          <w:sz w:val="22"/>
          <w:szCs w:val="22"/>
        </w:rPr>
      </w:pPr>
    </w:p>
    <w:p w14:paraId="7F06D413" w14:textId="73E9DB18" w:rsidR="00F062A6" w:rsidRDefault="00F112D9" w:rsidP="00F112D9">
      <w:pPr>
        <w:pStyle w:val="Default"/>
        <w:rPr>
          <w:sz w:val="22"/>
          <w:szCs w:val="22"/>
        </w:rPr>
      </w:pPr>
      <w:r w:rsidRPr="002B246D">
        <w:rPr>
          <w:sz w:val="22"/>
          <w:szCs w:val="22"/>
        </w:rPr>
        <w:t xml:space="preserve">Revisor skal i forbindelse med afgivelsen </w:t>
      </w:r>
      <w:r w:rsidR="00F062A6">
        <w:rPr>
          <w:sz w:val="22"/>
          <w:szCs w:val="22"/>
        </w:rPr>
        <w:t xml:space="preserve">af </w:t>
      </w:r>
      <w:r w:rsidR="00F062A6" w:rsidRPr="002B246D">
        <w:rPr>
          <w:sz w:val="22"/>
          <w:szCs w:val="22"/>
        </w:rPr>
        <w:t>erklæring</w:t>
      </w:r>
      <w:r w:rsidR="00F062A6">
        <w:rPr>
          <w:sz w:val="22"/>
          <w:szCs w:val="22"/>
        </w:rPr>
        <w:t xml:space="preserve">en </w:t>
      </w:r>
      <w:r w:rsidRPr="002B246D">
        <w:rPr>
          <w:sz w:val="22"/>
          <w:szCs w:val="22"/>
        </w:rPr>
        <w:t xml:space="preserve">overholde reglerne i revisorlovgivningen, herunder kravene til uafhængighed. Erklæringen skal afgives gennem en revisionsvirksomhed, jf. revisorlovens § 16, stk. 3. </w:t>
      </w:r>
    </w:p>
    <w:p w14:paraId="4402C786" w14:textId="77777777" w:rsidR="00F062A6" w:rsidRDefault="00F062A6" w:rsidP="00F112D9">
      <w:pPr>
        <w:pStyle w:val="Default"/>
        <w:rPr>
          <w:sz w:val="22"/>
          <w:szCs w:val="22"/>
        </w:rPr>
      </w:pPr>
    </w:p>
    <w:p w14:paraId="39AD4BCD" w14:textId="77777777" w:rsidR="00F112D9" w:rsidRPr="002B246D" w:rsidRDefault="00F112D9" w:rsidP="00F112D9">
      <w:pPr>
        <w:pStyle w:val="Default"/>
        <w:rPr>
          <w:sz w:val="22"/>
          <w:szCs w:val="22"/>
        </w:rPr>
      </w:pPr>
      <w:r w:rsidRPr="002B246D">
        <w:rPr>
          <w:sz w:val="22"/>
          <w:szCs w:val="22"/>
        </w:rPr>
        <w:t>Revis</w:t>
      </w:r>
      <w:r w:rsidR="00E26732" w:rsidRPr="002B246D">
        <w:rPr>
          <w:sz w:val="22"/>
          <w:szCs w:val="22"/>
        </w:rPr>
        <w:t>orerklæringen skal omfatte</w:t>
      </w:r>
      <w:r w:rsidRPr="002B246D">
        <w:rPr>
          <w:sz w:val="22"/>
          <w:szCs w:val="22"/>
        </w:rPr>
        <w:t>:</w:t>
      </w:r>
    </w:p>
    <w:p w14:paraId="4841D56F" w14:textId="77777777" w:rsidR="00F112D9" w:rsidRPr="002B246D" w:rsidRDefault="00F112D9" w:rsidP="00F112D9">
      <w:pPr>
        <w:pStyle w:val="Default"/>
        <w:rPr>
          <w:color w:val="auto"/>
        </w:rPr>
      </w:pPr>
    </w:p>
    <w:p w14:paraId="20A5D4A0" w14:textId="110579FF" w:rsidR="00F112D9" w:rsidRPr="002B246D" w:rsidRDefault="00F112D9" w:rsidP="00F112D9">
      <w:pPr>
        <w:pStyle w:val="Default"/>
        <w:spacing w:after="50"/>
        <w:rPr>
          <w:color w:val="auto"/>
          <w:sz w:val="22"/>
          <w:szCs w:val="22"/>
        </w:rPr>
      </w:pPr>
      <w:r w:rsidRPr="002B246D">
        <w:rPr>
          <w:color w:val="auto"/>
          <w:sz w:val="22"/>
          <w:szCs w:val="22"/>
        </w:rPr>
        <w:t xml:space="preserve">1) </w:t>
      </w:r>
      <w:r w:rsidR="00E26732" w:rsidRPr="002B246D">
        <w:rPr>
          <w:color w:val="auto"/>
          <w:sz w:val="22"/>
          <w:szCs w:val="22"/>
        </w:rPr>
        <w:t>Institutionens</w:t>
      </w:r>
      <w:r w:rsidRPr="002B246D">
        <w:rPr>
          <w:color w:val="auto"/>
          <w:sz w:val="22"/>
          <w:szCs w:val="22"/>
        </w:rPr>
        <w:t xml:space="preserve"> realiserede</w:t>
      </w:r>
      <w:r w:rsidR="00E26732" w:rsidRPr="002B246D">
        <w:rPr>
          <w:color w:val="auto"/>
          <w:sz w:val="22"/>
          <w:szCs w:val="22"/>
        </w:rPr>
        <w:t xml:space="preserve"> </w:t>
      </w:r>
      <w:r w:rsidRPr="002B246D">
        <w:rPr>
          <w:color w:val="auto"/>
          <w:sz w:val="22"/>
          <w:szCs w:val="22"/>
        </w:rPr>
        <w:t>omsætning</w:t>
      </w:r>
      <w:r w:rsidR="00E26732" w:rsidRPr="002B246D">
        <w:rPr>
          <w:color w:val="auto"/>
          <w:sz w:val="22"/>
          <w:szCs w:val="22"/>
        </w:rPr>
        <w:t>, inkl. den kommercielle omsætning,</w:t>
      </w:r>
      <w:r w:rsidRPr="002B246D">
        <w:rPr>
          <w:color w:val="auto"/>
          <w:sz w:val="22"/>
          <w:szCs w:val="22"/>
        </w:rPr>
        <w:t xml:space="preserve"> for referenceper</w:t>
      </w:r>
      <w:r w:rsidR="003661C6" w:rsidRPr="002B246D">
        <w:rPr>
          <w:color w:val="auto"/>
          <w:sz w:val="22"/>
          <w:szCs w:val="22"/>
        </w:rPr>
        <w:t xml:space="preserve">ioden, dvs. 1. </w:t>
      </w:r>
      <w:r w:rsidR="009C479D">
        <w:rPr>
          <w:color w:val="auto"/>
          <w:sz w:val="22"/>
          <w:szCs w:val="22"/>
        </w:rPr>
        <w:t>juli</w:t>
      </w:r>
      <w:r w:rsidR="009C479D" w:rsidRPr="002B246D">
        <w:rPr>
          <w:color w:val="auto"/>
          <w:sz w:val="22"/>
          <w:szCs w:val="22"/>
        </w:rPr>
        <w:t xml:space="preserve"> </w:t>
      </w:r>
      <w:r w:rsidR="003661C6" w:rsidRPr="002B246D">
        <w:rPr>
          <w:color w:val="auto"/>
          <w:sz w:val="22"/>
          <w:szCs w:val="22"/>
        </w:rPr>
        <w:t>2019 til 31</w:t>
      </w:r>
      <w:r w:rsidRPr="002B246D">
        <w:rPr>
          <w:color w:val="auto"/>
          <w:sz w:val="22"/>
          <w:szCs w:val="22"/>
        </w:rPr>
        <w:t xml:space="preserve">. </w:t>
      </w:r>
      <w:r w:rsidR="009C479D">
        <w:rPr>
          <w:color w:val="auto"/>
          <w:sz w:val="22"/>
          <w:szCs w:val="22"/>
        </w:rPr>
        <w:t>august</w:t>
      </w:r>
      <w:r w:rsidR="009C479D" w:rsidRPr="002B246D">
        <w:rPr>
          <w:color w:val="auto"/>
          <w:sz w:val="22"/>
          <w:szCs w:val="22"/>
        </w:rPr>
        <w:t xml:space="preserve"> </w:t>
      </w:r>
      <w:r w:rsidRPr="002B246D">
        <w:rPr>
          <w:color w:val="auto"/>
          <w:sz w:val="22"/>
          <w:szCs w:val="22"/>
        </w:rPr>
        <w:t>2019</w:t>
      </w:r>
      <w:r w:rsidR="00F062A6">
        <w:rPr>
          <w:color w:val="auto"/>
          <w:sz w:val="22"/>
          <w:szCs w:val="22"/>
        </w:rPr>
        <w:t>, jf. bekendtgørelsens § 4, nr. 14, litra a,</w:t>
      </w:r>
      <w:r w:rsidRPr="002B246D">
        <w:rPr>
          <w:color w:val="auto"/>
          <w:sz w:val="22"/>
          <w:szCs w:val="22"/>
        </w:rPr>
        <w:t xml:space="preserve"> eller en anden opgørelsesperiode som omfattet af bekendtgørelsens § 4, nr. 14, litra b-e. </w:t>
      </w:r>
    </w:p>
    <w:p w14:paraId="14DAB4AD" w14:textId="77777777" w:rsidR="00F112D9" w:rsidRPr="002B246D" w:rsidRDefault="00F112D9" w:rsidP="00F112D9">
      <w:pPr>
        <w:pStyle w:val="Default"/>
        <w:spacing w:after="50"/>
        <w:rPr>
          <w:color w:val="auto"/>
          <w:sz w:val="22"/>
          <w:szCs w:val="22"/>
        </w:rPr>
      </w:pPr>
    </w:p>
    <w:p w14:paraId="25520D51" w14:textId="6D8714D0" w:rsidR="00F112D9" w:rsidRPr="002B246D" w:rsidRDefault="00F112D9" w:rsidP="00F112D9">
      <w:pPr>
        <w:pStyle w:val="Default"/>
        <w:spacing w:after="50"/>
        <w:rPr>
          <w:color w:val="auto"/>
          <w:sz w:val="22"/>
          <w:szCs w:val="22"/>
        </w:rPr>
      </w:pPr>
      <w:r w:rsidRPr="002B246D">
        <w:rPr>
          <w:color w:val="auto"/>
          <w:sz w:val="22"/>
          <w:szCs w:val="22"/>
        </w:rPr>
        <w:t xml:space="preserve">2) </w:t>
      </w:r>
      <w:r w:rsidR="00E26732" w:rsidRPr="002B246D">
        <w:rPr>
          <w:color w:val="auto"/>
          <w:sz w:val="22"/>
          <w:szCs w:val="22"/>
        </w:rPr>
        <w:t>Institutionens</w:t>
      </w:r>
      <w:r w:rsidRPr="002B246D">
        <w:rPr>
          <w:color w:val="auto"/>
          <w:sz w:val="22"/>
          <w:szCs w:val="22"/>
        </w:rPr>
        <w:t xml:space="preserve"> realiserede faste omkostninger for en periode fra og med den 1. </w:t>
      </w:r>
      <w:r w:rsidR="003661C6" w:rsidRPr="002B246D">
        <w:rPr>
          <w:color w:val="auto"/>
          <w:sz w:val="22"/>
          <w:szCs w:val="22"/>
        </w:rPr>
        <w:t>november</w:t>
      </w:r>
      <w:r w:rsidRPr="002B246D">
        <w:rPr>
          <w:color w:val="auto"/>
          <w:sz w:val="22"/>
          <w:szCs w:val="22"/>
        </w:rPr>
        <w:t xml:space="preserve"> 2019 til og med den 29. februar 2020., jf. bekendtgørelsens § 10, </w:t>
      </w:r>
      <w:r w:rsidR="00E26732" w:rsidRPr="002B246D">
        <w:rPr>
          <w:color w:val="auto"/>
          <w:sz w:val="22"/>
          <w:szCs w:val="22"/>
        </w:rPr>
        <w:t>stk</w:t>
      </w:r>
      <w:r w:rsidR="00C67819">
        <w:rPr>
          <w:color w:val="auto"/>
          <w:sz w:val="22"/>
          <w:szCs w:val="22"/>
        </w:rPr>
        <w:t>.</w:t>
      </w:r>
      <w:r w:rsidR="00E26732" w:rsidRPr="002B246D">
        <w:rPr>
          <w:color w:val="auto"/>
          <w:sz w:val="22"/>
          <w:szCs w:val="22"/>
        </w:rPr>
        <w:t xml:space="preserve"> 1., nr. 6</w:t>
      </w:r>
      <w:r w:rsidRPr="002B246D">
        <w:rPr>
          <w:color w:val="auto"/>
          <w:sz w:val="22"/>
          <w:szCs w:val="22"/>
        </w:rPr>
        <w:t xml:space="preserve">, eller den kortere periode fastsat i bekendtgørelsens § </w:t>
      </w:r>
      <w:r w:rsidR="00E26732" w:rsidRPr="002B246D">
        <w:rPr>
          <w:color w:val="auto"/>
          <w:sz w:val="22"/>
          <w:szCs w:val="22"/>
        </w:rPr>
        <w:t>10, stk. 1,</w:t>
      </w:r>
      <w:r w:rsidRPr="002B246D">
        <w:rPr>
          <w:color w:val="auto"/>
          <w:sz w:val="22"/>
          <w:szCs w:val="22"/>
        </w:rPr>
        <w:t xml:space="preserve"> </w:t>
      </w:r>
      <w:r w:rsidR="00E26732" w:rsidRPr="002B246D">
        <w:rPr>
          <w:color w:val="auto"/>
          <w:sz w:val="22"/>
          <w:szCs w:val="22"/>
        </w:rPr>
        <w:t>nr</w:t>
      </w:r>
      <w:r w:rsidRPr="002B246D">
        <w:rPr>
          <w:color w:val="auto"/>
          <w:sz w:val="22"/>
          <w:szCs w:val="22"/>
        </w:rPr>
        <w:t xml:space="preserve">. </w:t>
      </w:r>
      <w:r w:rsidR="00D10F2B" w:rsidRPr="002B246D">
        <w:rPr>
          <w:color w:val="auto"/>
          <w:sz w:val="22"/>
          <w:szCs w:val="22"/>
        </w:rPr>
        <w:t>7</w:t>
      </w:r>
      <w:r w:rsidRPr="002B246D">
        <w:rPr>
          <w:color w:val="auto"/>
          <w:sz w:val="22"/>
          <w:szCs w:val="22"/>
        </w:rPr>
        <w:t xml:space="preserve">. </w:t>
      </w:r>
    </w:p>
    <w:p w14:paraId="57D5A64E" w14:textId="77777777" w:rsidR="00F112D9" w:rsidRPr="002B246D" w:rsidRDefault="00F112D9" w:rsidP="00F112D9">
      <w:pPr>
        <w:pStyle w:val="Default"/>
        <w:spacing w:after="50"/>
        <w:rPr>
          <w:color w:val="auto"/>
          <w:sz w:val="22"/>
          <w:szCs w:val="22"/>
        </w:rPr>
      </w:pPr>
    </w:p>
    <w:p w14:paraId="3A59DBEC" w14:textId="77777777" w:rsidR="00F112D9" w:rsidRPr="002B246D" w:rsidRDefault="00F112D9" w:rsidP="00F112D9">
      <w:pPr>
        <w:pStyle w:val="Default"/>
        <w:spacing w:after="50"/>
        <w:rPr>
          <w:color w:val="auto"/>
          <w:sz w:val="22"/>
          <w:szCs w:val="22"/>
        </w:rPr>
      </w:pPr>
      <w:r w:rsidRPr="002B246D">
        <w:rPr>
          <w:color w:val="auto"/>
          <w:sz w:val="22"/>
          <w:szCs w:val="22"/>
        </w:rPr>
        <w:t xml:space="preserve">3) </w:t>
      </w:r>
      <w:r w:rsidR="00E26732" w:rsidRPr="002B246D">
        <w:rPr>
          <w:color w:val="auto"/>
          <w:sz w:val="22"/>
          <w:szCs w:val="22"/>
        </w:rPr>
        <w:t>Institutionens</w:t>
      </w:r>
      <w:r w:rsidRPr="002B246D">
        <w:rPr>
          <w:color w:val="auto"/>
          <w:sz w:val="22"/>
          <w:szCs w:val="22"/>
        </w:rPr>
        <w:t xml:space="preserve"> seneste resultat, såfremt det er negat</w:t>
      </w:r>
      <w:r w:rsidR="00E26732" w:rsidRPr="002B246D">
        <w:rPr>
          <w:color w:val="auto"/>
          <w:sz w:val="22"/>
          <w:szCs w:val="22"/>
        </w:rPr>
        <w:t>ivt, jf. bekendtgørelsens § 10</w:t>
      </w:r>
      <w:r w:rsidRPr="002B246D">
        <w:rPr>
          <w:color w:val="auto"/>
          <w:sz w:val="22"/>
          <w:szCs w:val="22"/>
        </w:rPr>
        <w:t xml:space="preserve">, stk. </w:t>
      </w:r>
      <w:r w:rsidR="00E26732" w:rsidRPr="002B246D">
        <w:rPr>
          <w:color w:val="auto"/>
          <w:sz w:val="22"/>
          <w:szCs w:val="22"/>
        </w:rPr>
        <w:t>1</w:t>
      </w:r>
      <w:r w:rsidRPr="002B246D">
        <w:rPr>
          <w:color w:val="auto"/>
          <w:sz w:val="22"/>
          <w:szCs w:val="22"/>
        </w:rPr>
        <w:t xml:space="preserve">, nr. </w:t>
      </w:r>
      <w:r w:rsidR="00E26732" w:rsidRPr="002B246D">
        <w:rPr>
          <w:color w:val="auto"/>
          <w:sz w:val="22"/>
          <w:szCs w:val="22"/>
        </w:rPr>
        <w:t>8</w:t>
      </w:r>
      <w:r w:rsidRPr="002B246D">
        <w:rPr>
          <w:color w:val="auto"/>
          <w:sz w:val="22"/>
          <w:szCs w:val="22"/>
        </w:rPr>
        <w:t xml:space="preserve">. </w:t>
      </w:r>
    </w:p>
    <w:p w14:paraId="2456C18E" w14:textId="77777777" w:rsidR="00F112D9" w:rsidRPr="002B246D" w:rsidRDefault="00F112D9" w:rsidP="00F112D9">
      <w:pPr>
        <w:pStyle w:val="Default"/>
        <w:rPr>
          <w:color w:val="auto"/>
          <w:sz w:val="22"/>
          <w:szCs w:val="22"/>
        </w:rPr>
      </w:pPr>
    </w:p>
    <w:p w14:paraId="2F4C2FBE" w14:textId="77777777" w:rsidR="00F112D9" w:rsidRPr="002B246D" w:rsidRDefault="00F112D9" w:rsidP="00F112D9">
      <w:pPr>
        <w:pStyle w:val="Default"/>
        <w:rPr>
          <w:color w:val="auto"/>
          <w:sz w:val="22"/>
          <w:szCs w:val="22"/>
        </w:rPr>
      </w:pPr>
      <w:r w:rsidRPr="002B246D">
        <w:rPr>
          <w:b/>
          <w:bCs/>
          <w:color w:val="auto"/>
          <w:sz w:val="22"/>
          <w:szCs w:val="22"/>
        </w:rPr>
        <w:t xml:space="preserve">Erklæringen </w:t>
      </w:r>
    </w:p>
    <w:p w14:paraId="18D0469F" w14:textId="72365B62" w:rsidR="00F112D9" w:rsidRPr="002B246D" w:rsidRDefault="00F112D9" w:rsidP="00F112D9">
      <w:pPr>
        <w:pStyle w:val="Default"/>
        <w:rPr>
          <w:color w:val="auto"/>
          <w:sz w:val="22"/>
          <w:szCs w:val="22"/>
        </w:rPr>
      </w:pPr>
      <w:r w:rsidRPr="002B246D">
        <w:rPr>
          <w:color w:val="auto"/>
          <w:sz w:val="22"/>
          <w:szCs w:val="22"/>
        </w:rPr>
        <w:t>Erklæring</w:t>
      </w:r>
      <w:r w:rsidR="00C67819">
        <w:rPr>
          <w:color w:val="auto"/>
          <w:sz w:val="22"/>
          <w:szCs w:val="22"/>
        </w:rPr>
        <w:t>sparadigmet</w:t>
      </w:r>
      <w:r w:rsidRPr="002B246D">
        <w:rPr>
          <w:color w:val="auto"/>
          <w:sz w:val="22"/>
          <w:szCs w:val="22"/>
        </w:rPr>
        <w:t xml:space="preserve">, der skal anvendes, findes på </w:t>
      </w:r>
      <w:r w:rsidR="00E26732" w:rsidRPr="002B246D">
        <w:rPr>
          <w:color w:val="auto"/>
          <w:sz w:val="22"/>
          <w:szCs w:val="22"/>
        </w:rPr>
        <w:t>slks</w:t>
      </w:r>
      <w:r w:rsidRPr="002B246D">
        <w:rPr>
          <w:color w:val="auto"/>
          <w:sz w:val="22"/>
          <w:szCs w:val="22"/>
        </w:rPr>
        <w:t xml:space="preserve">.dk. </w:t>
      </w:r>
    </w:p>
    <w:p w14:paraId="0931F6E4" w14:textId="77777777" w:rsidR="00E26732" w:rsidRPr="002B246D" w:rsidRDefault="00E26732" w:rsidP="00F112D9">
      <w:pPr>
        <w:pStyle w:val="Default"/>
        <w:rPr>
          <w:color w:val="auto"/>
          <w:sz w:val="22"/>
          <w:szCs w:val="22"/>
        </w:rPr>
      </w:pPr>
    </w:p>
    <w:p w14:paraId="5CD933FC" w14:textId="77777777" w:rsidR="005B2FA1" w:rsidRPr="002B246D" w:rsidRDefault="00F112D9" w:rsidP="00F112D9">
      <w:pPr>
        <w:pStyle w:val="Default"/>
        <w:rPr>
          <w:color w:val="auto"/>
          <w:sz w:val="22"/>
          <w:szCs w:val="22"/>
        </w:rPr>
      </w:pPr>
      <w:r w:rsidRPr="002B246D">
        <w:rPr>
          <w:color w:val="auto"/>
          <w:sz w:val="22"/>
          <w:szCs w:val="22"/>
        </w:rPr>
        <w:t xml:space="preserve">Når revisor planlægger og udfører revisionen af </w:t>
      </w:r>
      <w:r w:rsidR="00E26732" w:rsidRPr="002B246D">
        <w:rPr>
          <w:color w:val="auto"/>
          <w:sz w:val="22"/>
          <w:szCs w:val="22"/>
        </w:rPr>
        <w:t>en bestanddel af eller et speci</w:t>
      </w:r>
      <w:r w:rsidRPr="002B246D">
        <w:rPr>
          <w:color w:val="auto"/>
          <w:sz w:val="22"/>
          <w:szCs w:val="22"/>
        </w:rPr>
        <w:t>fikt element, der indgår i et regnskab, skal revis</w:t>
      </w:r>
      <w:r w:rsidR="00E26732" w:rsidRPr="002B246D">
        <w:rPr>
          <w:color w:val="auto"/>
          <w:sz w:val="22"/>
          <w:szCs w:val="22"/>
        </w:rPr>
        <w:t>or foretage relevante tilpasnin</w:t>
      </w:r>
      <w:r w:rsidRPr="002B246D">
        <w:rPr>
          <w:color w:val="auto"/>
          <w:sz w:val="22"/>
          <w:szCs w:val="22"/>
        </w:rPr>
        <w:t>ger af handlingerne i revisionstandarderne (ISA), som e</w:t>
      </w:r>
      <w:r w:rsidR="005B2FA1" w:rsidRPr="002B246D">
        <w:rPr>
          <w:color w:val="auto"/>
          <w:sz w:val="22"/>
          <w:szCs w:val="22"/>
        </w:rPr>
        <w:t>r nødvendige efter op</w:t>
      </w:r>
      <w:r w:rsidRPr="002B246D">
        <w:rPr>
          <w:color w:val="auto"/>
          <w:sz w:val="22"/>
          <w:szCs w:val="22"/>
        </w:rPr>
        <w:t xml:space="preserve">gavens omstændigheder. </w:t>
      </w:r>
    </w:p>
    <w:p w14:paraId="13AC3C5E" w14:textId="77777777" w:rsidR="00C16F2C" w:rsidRPr="002B246D" w:rsidRDefault="00C16F2C" w:rsidP="00C16F2C">
      <w:pPr>
        <w:pStyle w:val="Default"/>
        <w:rPr>
          <w:color w:val="auto"/>
          <w:sz w:val="22"/>
          <w:szCs w:val="22"/>
        </w:rPr>
      </w:pPr>
    </w:p>
    <w:p w14:paraId="51949240" w14:textId="77777777" w:rsidR="00C16F2C" w:rsidRPr="002B246D" w:rsidRDefault="00C16F2C" w:rsidP="00C16F2C">
      <w:pPr>
        <w:pStyle w:val="Default"/>
        <w:rPr>
          <w:color w:val="auto"/>
          <w:sz w:val="22"/>
          <w:szCs w:val="22"/>
        </w:rPr>
      </w:pPr>
      <w:r w:rsidRPr="002B246D">
        <w:rPr>
          <w:color w:val="auto"/>
          <w:sz w:val="22"/>
          <w:szCs w:val="22"/>
        </w:rPr>
        <w:t xml:space="preserve">Hvis opgørelsen over det seneste resultat udviser et underskud, skal revisor undersøge om resultatopgørelsen stemmer til </w:t>
      </w:r>
      <w:r w:rsidR="003B4A1A" w:rsidRPr="002B246D">
        <w:rPr>
          <w:color w:val="auto"/>
          <w:sz w:val="22"/>
          <w:szCs w:val="22"/>
        </w:rPr>
        <w:t>institution</w:t>
      </w:r>
      <w:r w:rsidRPr="002B246D">
        <w:rPr>
          <w:color w:val="auto"/>
          <w:sz w:val="22"/>
          <w:szCs w:val="22"/>
        </w:rPr>
        <w:t xml:space="preserve">ens bogføring. </w:t>
      </w:r>
    </w:p>
    <w:p w14:paraId="4BBB929E" w14:textId="77777777" w:rsidR="005B2FA1" w:rsidRPr="002B246D" w:rsidRDefault="005B2FA1" w:rsidP="005B2FA1">
      <w:pPr>
        <w:pStyle w:val="Default"/>
        <w:rPr>
          <w:color w:val="auto"/>
          <w:sz w:val="22"/>
          <w:szCs w:val="22"/>
        </w:rPr>
      </w:pPr>
    </w:p>
    <w:p w14:paraId="75F48A6B" w14:textId="77777777" w:rsidR="005B2FA1" w:rsidRPr="002B246D" w:rsidRDefault="005B2FA1" w:rsidP="005B2FA1">
      <w:pPr>
        <w:pStyle w:val="Default"/>
        <w:rPr>
          <w:color w:val="auto"/>
          <w:sz w:val="22"/>
          <w:szCs w:val="22"/>
        </w:rPr>
      </w:pPr>
      <w:r w:rsidRPr="002B246D">
        <w:rPr>
          <w:color w:val="auto"/>
          <w:sz w:val="22"/>
          <w:szCs w:val="22"/>
        </w:rPr>
        <w:t xml:space="preserve">Revisor skal revidere opgørelsen af de realiserede faste omkostninger, samt undersøge om opgørelsen af den realiserede omsætning stemmer til institutionens bogføring. </w:t>
      </w:r>
      <w:r w:rsidR="003661C6" w:rsidRPr="002B246D">
        <w:rPr>
          <w:rFonts w:eastAsia="Times New Roman"/>
          <w:color w:val="2B2B2A"/>
          <w:sz w:val="22"/>
          <w:szCs w:val="22"/>
          <w:lang w:eastAsia="da-DK"/>
        </w:rPr>
        <w:t>Hvis der foreligger særlige omstændigheder som gør, at der ikke kan gives et retvisende sammenligningsgrundlag, skal revisor undersøge, om resultatopgørelsen er i overensstemmelse med institutionens bogføring og den af ledelsen udarbejdede dokumentation.</w:t>
      </w:r>
    </w:p>
    <w:p w14:paraId="416F0E9A" w14:textId="77777777" w:rsidR="005B2FA1" w:rsidRPr="002B246D" w:rsidRDefault="005B2FA1" w:rsidP="00F112D9">
      <w:pPr>
        <w:pStyle w:val="Default"/>
        <w:rPr>
          <w:color w:val="auto"/>
          <w:sz w:val="22"/>
          <w:szCs w:val="22"/>
        </w:rPr>
      </w:pPr>
    </w:p>
    <w:p w14:paraId="5C8FFACB" w14:textId="77777777" w:rsidR="00F112D9" w:rsidRPr="002B246D" w:rsidRDefault="00F112D9" w:rsidP="00F112D9">
      <w:pPr>
        <w:pStyle w:val="Default"/>
        <w:rPr>
          <w:color w:val="auto"/>
          <w:sz w:val="22"/>
          <w:szCs w:val="22"/>
        </w:rPr>
      </w:pPr>
      <w:r w:rsidRPr="002B246D">
        <w:rPr>
          <w:color w:val="auto"/>
          <w:sz w:val="22"/>
          <w:szCs w:val="22"/>
        </w:rPr>
        <w:lastRenderedPageBreak/>
        <w:t>Erklæringen udarbejdedes udelukkende med</w:t>
      </w:r>
      <w:r w:rsidR="00832C16" w:rsidRPr="002B246D">
        <w:rPr>
          <w:color w:val="auto"/>
          <w:sz w:val="22"/>
          <w:szCs w:val="22"/>
        </w:rPr>
        <w:t xml:space="preserve"> henblik på </w:t>
      </w:r>
      <w:r w:rsidR="003B4A1A" w:rsidRPr="002B246D">
        <w:rPr>
          <w:color w:val="auto"/>
          <w:sz w:val="22"/>
          <w:szCs w:val="22"/>
        </w:rPr>
        <w:t>institution</w:t>
      </w:r>
      <w:r w:rsidR="00832C16" w:rsidRPr="002B246D">
        <w:rPr>
          <w:color w:val="auto"/>
          <w:sz w:val="22"/>
          <w:szCs w:val="22"/>
        </w:rPr>
        <w:t>ens ansøg</w:t>
      </w:r>
      <w:r w:rsidRPr="002B246D">
        <w:rPr>
          <w:color w:val="auto"/>
          <w:sz w:val="22"/>
          <w:szCs w:val="22"/>
        </w:rPr>
        <w:t xml:space="preserve">ning om kompensation for faste omkostninger og skal derfor indeholde en fremhævelse herom samt en begrænsning i distribution og anvendelse, som indarbejdet i standarderklæringen. </w:t>
      </w:r>
    </w:p>
    <w:p w14:paraId="1A951737" w14:textId="77777777" w:rsidR="00C16F2C" w:rsidRPr="002B246D" w:rsidRDefault="00C16F2C" w:rsidP="00F112D9">
      <w:pPr>
        <w:pStyle w:val="Default"/>
        <w:rPr>
          <w:color w:val="auto"/>
          <w:sz w:val="22"/>
          <w:szCs w:val="22"/>
        </w:rPr>
      </w:pPr>
    </w:p>
    <w:p w14:paraId="64A847CF" w14:textId="77777777" w:rsidR="003661C6" w:rsidRPr="002B246D" w:rsidRDefault="00F112D9" w:rsidP="002B246D">
      <w:pPr>
        <w:pStyle w:val="Default"/>
        <w:rPr>
          <w:color w:val="auto"/>
          <w:sz w:val="22"/>
          <w:szCs w:val="22"/>
        </w:rPr>
      </w:pPr>
      <w:r w:rsidRPr="002B246D">
        <w:rPr>
          <w:color w:val="auto"/>
          <w:sz w:val="22"/>
          <w:szCs w:val="22"/>
        </w:rPr>
        <w:t>Det</w:t>
      </w:r>
      <w:r w:rsidR="003661C6" w:rsidRPr="002B246D">
        <w:rPr>
          <w:color w:val="auto"/>
          <w:sz w:val="22"/>
          <w:szCs w:val="22"/>
        </w:rPr>
        <w:t xml:space="preserve"> fremgår af bekendtgørelsens § 11</w:t>
      </w:r>
      <w:r w:rsidRPr="002B246D">
        <w:rPr>
          <w:color w:val="auto"/>
          <w:sz w:val="22"/>
          <w:szCs w:val="22"/>
        </w:rPr>
        <w:t>, stk. 2, at rapporterin</w:t>
      </w:r>
      <w:r w:rsidR="003661C6" w:rsidRPr="002B246D">
        <w:rPr>
          <w:color w:val="auto"/>
          <w:sz w:val="22"/>
          <w:szCs w:val="22"/>
        </w:rPr>
        <w:t xml:space="preserve">gsforpligtelserne i henhold til </w:t>
      </w:r>
      <w:r w:rsidRPr="002B246D">
        <w:rPr>
          <w:color w:val="auto"/>
          <w:sz w:val="22"/>
          <w:szCs w:val="22"/>
        </w:rPr>
        <w:t>erklæringsbekendtgørelse § 7, stk. 2, finder anvendelse på revisors erklæring. Hvis revisor i forbindelse med sit arbejde med erklæringen bliver opmærksom på forhold i medfør af bestemmelsen i erklæringsbekendtgørelsen, skal revisor angive dette i et s</w:t>
      </w:r>
      <w:r w:rsidR="003661C6" w:rsidRPr="002B246D">
        <w:rPr>
          <w:color w:val="auto"/>
          <w:sz w:val="22"/>
          <w:szCs w:val="22"/>
        </w:rPr>
        <w:t>ærskilt afsnit i erklæringen.</w:t>
      </w:r>
    </w:p>
    <w:p w14:paraId="26D7BE32" w14:textId="77777777" w:rsidR="003661C6" w:rsidRPr="002B246D" w:rsidRDefault="003661C6" w:rsidP="002B246D">
      <w:pPr>
        <w:pStyle w:val="Default"/>
        <w:rPr>
          <w:color w:val="auto"/>
          <w:sz w:val="22"/>
          <w:szCs w:val="22"/>
        </w:rPr>
      </w:pPr>
    </w:p>
    <w:p w14:paraId="3DA85084" w14:textId="77777777" w:rsidR="003661C6" w:rsidRPr="002B246D" w:rsidRDefault="003661C6" w:rsidP="002B246D">
      <w:pPr>
        <w:pStyle w:val="Default"/>
        <w:rPr>
          <w:b/>
          <w:color w:val="auto"/>
          <w:sz w:val="22"/>
          <w:szCs w:val="22"/>
        </w:rPr>
      </w:pPr>
      <w:r w:rsidRPr="002B246D">
        <w:rPr>
          <w:b/>
          <w:bCs/>
          <w:iCs/>
          <w:color w:val="auto"/>
          <w:sz w:val="22"/>
          <w:szCs w:val="22"/>
        </w:rPr>
        <w:t xml:space="preserve">Retningslinjer i forhold til </w:t>
      </w:r>
      <w:r w:rsidR="003B4A1A" w:rsidRPr="002B246D">
        <w:rPr>
          <w:b/>
          <w:bCs/>
          <w:iCs/>
          <w:color w:val="auto"/>
          <w:sz w:val="22"/>
          <w:szCs w:val="22"/>
        </w:rPr>
        <w:t>institution</w:t>
      </w:r>
      <w:r w:rsidRPr="002B246D">
        <w:rPr>
          <w:b/>
          <w:bCs/>
          <w:iCs/>
          <w:color w:val="auto"/>
          <w:sz w:val="22"/>
          <w:szCs w:val="22"/>
        </w:rPr>
        <w:t xml:space="preserve">ens realiserede faste omkostninger </w:t>
      </w:r>
    </w:p>
    <w:p w14:paraId="7D25B54F" w14:textId="77777777" w:rsidR="00D10F2B" w:rsidRPr="002B246D" w:rsidRDefault="003661C6" w:rsidP="003661C6">
      <w:pPr>
        <w:pStyle w:val="Default"/>
        <w:rPr>
          <w:color w:val="auto"/>
          <w:sz w:val="22"/>
          <w:szCs w:val="22"/>
        </w:rPr>
      </w:pPr>
      <w:r w:rsidRPr="002B246D">
        <w:rPr>
          <w:color w:val="auto"/>
          <w:sz w:val="22"/>
          <w:szCs w:val="22"/>
        </w:rPr>
        <w:t>Revisor skal revidere opgørelsen af faste omkostninger for perioden 1. november 2019 – 29. februar 2020</w:t>
      </w:r>
      <w:r w:rsidR="00D10F2B" w:rsidRPr="002B246D">
        <w:rPr>
          <w:color w:val="auto"/>
          <w:sz w:val="22"/>
          <w:szCs w:val="22"/>
        </w:rPr>
        <w:t xml:space="preserve"> eller en anden opgørelsesperiode, hvis perioden ikke kan opgøres</w:t>
      </w:r>
      <w:r w:rsidRPr="002B246D">
        <w:rPr>
          <w:color w:val="auto"/>
          <w:sz w:val="22"/>
          <w:szCs w:val="22"/>
        </w:rPr>
        <w:t xml:space="preserve">. </w:t>
      </w:r>
    </w:p>
    <w:p w14:paraId="2AA9A457" w14:textId="77777777" w:rsidR="00D10F2B" w:rsidRPr="002B246D" w:rsidRDefault="00D10F2B" w:rsidP="003661C6">
      <w:pPr>
        <w:pStyle w:val="Default"/>
        <w:rPr>
          <w:color w:val="auto"/>
          <w:sz w:val="22"/>
          <w:szCs w:val="22"/>
        </w:rPr>
      </w:pPr>
    </w:p>
    <w:p w14:paraId="49127532" w14:textId="77777777" w:rsidR="003661C6" w:rsidRPr="002B246D" w:rsidRDefault="003661C6" w:rsidP="003661C6">
      <w:pPr>
        <w:pStyle w:val="Default"/>
        <w:rPr>
          <w:color w:val="auto"/>
          <w:sz w:val="22"/>
          <w:szCs w:val="22"/>
        </w:rPr>
      </w:pPr>
      <w:r w:rsidRPr="002B246D">
        <w:rPr>
          <w:color w:val="auto"/>
          <w:sz w:val="22"/>
          <w:szCs w:val="22"/>
        </w:rPr>
        <w:t xml:space="preserve">Ved udførelse af erklæringsopgaven skal revisor planlægge og udføre revisionen af opgørelsen af de realiserede faste omkostninger med henblik på at opnå tilstrækkeligt og egnet revisionsbevis, som skal danne grundlag for konklusionen, om opgørelsen i alle væsentlige henseender er udarbejdet i overensstemmelse med bekendtgørelsen og vejledningen. </w:t>
      </w:r>
    </w:p>
    <w:p w14:paraId="6426E5F7" w14:textId="77777777" w:rsidR="003661C6" w:rsidRPr="002B246D" w:rsidRDefault="003661C6" w:rsidP="003661C6">
      <w:pPr>
        <w:pStyle w:val="Default"/>
        <w:rPr>
          <w:color w:val="auto"/>
          <w:sz w:val="22"/>
          <w:szCs w:val="22"/>
        </w:rPr>
      </w:pPr>
    </w:p>
    <w:p w14:paraId="435116A9" w14:textId="77777777" w:rsidR="003661C6" w:rsidRPr="002B246D" w:rsidRDefault="003661C6" w:rsidP="003661C6">
      <w:pPr>
        <w:pStyle w:val="Default"/>
        <w:rPr>
          <w:color w:val="auto"/>
          <w:sz w:val="22"/>
          <w:szCs w:val="22"/>
        </w:rPr>
      </w:pPr>
      <w:r w:rsidRPr="002B246D">
        <w:rPr>
          <w:color w:val="auto"/>
          <w:sz w:val="22"/>
          <w:szCs w:val="22"/>
        </w:rPr>
        <w:t>I forbindelse med revisionen af opgørelsen af de realiserede faste omkostninger skal revisor anvende et væsentlighedsniveau p</w:t>
      </w:r>
      <w:r w:rsidR="003D09A0" w:rsidRPr="002B246D">
        <w:rPr>
          <w:color w:val="auto"/>
          <w:sz w:val="22"/>
          <w:szCs w:val="22"/>
        </w:rPr>
        <w:t>å 5% af de realiserede faste om</w:t>
      </w:r>
      <w:r w:rsidRPr="002B246D">
        <w:rPr>
          <w:color w:val="auto"/>
          <w:sz w:val="22"/>
          <w:szCs w:val="22"/>
        </w:rPr>
        <w:t xml:space="preserve">kostninger, der er medtaget i opgørelsen </w:t>
      </w:r>
    </w:p>
    <w:p w14:paraId="18DF3ABF" w14:textId="77777777" w:rsidR="003D09A0" w:rsidRPr="002B246D" w:rsidRDefault="003D09A0" w:rsidP="003661C6">
      <w:pPr>
        <w:pStyle w:val="Default"/>
        <w:rPr>
          <w:color w:val="auto"/>
          <w:sz w:val="22"/>
          <w:szCs w:val="22"/>
        </w:rPr>
      </w:pPr>
    </w:p>
    <w:p w14:paraId="46DD73B3" w14:textId="77777777" w:rsidR="003661C6" w:rsidRPr="002B246D" w:rsidRDefault="003661C6" w:rsidP="003661C6">
      <w:pPr>
        <w:pStyle w:val="Default"/>
        <w:rPr>
          <w:color w:val="auto"/>
          <w:sz w:val="22"/>
          <w:szCs w:val="22"/>
        </w:rPr>
      </w:pPr>
      <w:r w:rsidRPr="002B246D">
        <w:rPr>
          <w:color w:val="auto"/>
          <w:sz w:val="22"/>
          <w:szCs w:val="22"/>
        </w:rPr>
        <w:t xml:space="preserve">Ved revision af de faste omkostninger forudsættes, </w:t>
      </w:r>
      <w:r w:rsidR="003D09A0" w:rsidRPr="002B246D">
        <w:rPr>
          <w:color w:val="auto"/>
          <w:sz w:val="22"/>
          <w:szCs w:val="22"/>
        </w:rPr>
        <w:t xml:space="preserve">at ledelsen retter alle fundne </w:t>
      </w:r>
      <w:r w:rsidRPr="002B246D">
        <w:rPr>
          <w:color w:val="auto"/>
          <w:sz w:val="22"/>
          <w:szCs w:val="22"/>
        </w:rPr>
        <w:t xml:space="preserve">fejl. </w:t>
      </w:r>
    </w:p>
    <w:p w14:paraId="38AC6A5A" w14:textId="77777777" w:rsidR="00C16F2C" w:rsidRPr="002B246D" w:rsidRDefault="00C16F2C" w:rsidP="003661C6">
      <w:pPr>
        <w:pStyle w:val="Default"/>
        <w:rPr>
          <w:color w:val="auto"/>
          <w:sz w:val="22"/>
          <w:szCs w:val="22"/>
        </w:rPr>
      </w:pPr>
    </w:p>
    <w:p w14:paraId="4978CDBF" w14:textId="77777777" w:rsidR="00C16F2C" w:rsidRPr="002B246D" w:rsidRDefault="003661C6" w:rsidP="00C16F2C">
      <w:pPr>
        <w:pStyle w:val="Default"/>
        <w:rPr>
          <w:color w:val="auto"/>
          <w:sz w:val="22"/>
          <w:szCs w:val="22"/>
        </w:rPr>
      </w:pPr>
      <w:r w:rsidRPr="002B246D">
        <w:rPr>
          <w:color w:val="auto"/>
          <w:sz w:val="22"/>
          <w:szCs w:val="22"/>
        </w:rPr>
        <w:t xml:space="preserve">Se desuden særskilt afsnit om ”Afvigende perioder” og ”Praksis for opgørelse af realiserede </w:t>
      </w:r>
      <w:r w:rsidR="00C16F2C" w:rsidRPr="002B246D">
        <w:rPr>
          <w:color w:val="auto"/>
          <w:sz w:val="22"/>
          <w:szCs w:val="22"/>
        </w:rPr>
        <w:t>faste omkostninger og realiseret omsætning” herunder.</w:t>
      </w:r>
    </w:p>
    <w:p w14:paraId="3A79E411" w14:textId="77777777" w:rsidR="00F112D9" w:rsidRPr="002B246D" w:rsidRDefault="00F112D9" w:rsidP="00C16F2C">
      <w:pPr>
        <w:pStyle w:val="Default"/>
        <w:rPr>
          <w:color w:val="auto"/>
          <w:sz w:val="22"/>
          <w:szCs w:val="22"/>
        </w:rPr>
      </w:pPr>
      <w:r w:rsidRPr="002B246D">
        <w:rPr>
          <w:color w:val="auto"/>
          <w:sz w:val="22"/>
          <w:szCs w:val="22"/>
        </w:rPr>
        <w:t xml:space="preserve"> </w:t>
      </w:r>
    </w:p>
    <w:p w14:paraId="712F252F" w14:textId="77777777" w:rsidR="00F112D9" w:rsidRPr="002B246D" w:rsidRDefault="00F112D9" w:rsidP="00F112D9">
      <w:pPr>
        <w:pStyle w:val="Default"/>
        <w:rPr>
          <w:color w:val="auto"/>
          <w:sz w:val="22"/>
          <w:szCs w:val="22"/>
        </w:rPr>
      </w:pPr>
      <w:r w:rsidRPr="002B246D">
        <w:rPr>
          <w:b/>
          <w:bCs/>
          <w:iCs/>
          <w:color w:val="auto"/>
          <w:sz w:val="22"/>
          <w:szCs w:val="22"/>
        </w:rPr>
        <w:t xml:space="preserve">Retningslinjer i forhold til </w:t>
      </w:r>
      <w:r w:rsidR="003B4A1A" w:rsidRPr="002B246D">
        <w:rPr>
          <w:b/>
          <w:bCs/>
          <w:iCs/>
          <w:color w:val="auto"/>
          <w:sz w:val="22"/>
          <w:szCs w:val="22"/>
        </w:rPr>
        <w:t>institution</w:t>
      </w:r>
      <w:r w:rsidRPr="002B246D">
        <w:rPr>
          <w:b/>
          <w:bCs/>
          <w:iCs/>
          <w:color w:val="auto"/>
          <w:sz w:val="22"/>
          <w:szCs w:val="22"/>
        </w:rPr>
        <w:t xml:space="preserve">ens omsætning i referenceperioden </w:t>
      </w:r>
    </w:p>
    <w:p w14:paraId="38B26114" w14:textId="24043583" w:rsidR="00D10F2B" w:rsidRPr="002B246D" w:rsidRDefault="00F112D9" w:rsidP="00F112D9">
      <w:pPr>
        <w:pStyle w:val="Default"/>
        <w:rPr>
          <w:color w:val="auto"/>
          <w:sz w:val="22"/>
          <w:szCs w:val="22"/>
        </w:rPr>
      </w:pPr>
      <w:r w:rsidRPr="002B246D">
        <w:rPr>
          <w:color w:val="auto"/>
          <w:sz w:val="22"/>
          <w:szCs w:val="22"/>
        </w:rPr>
        <w:t>Revisor skal erklære sig om, at omsætningen</w:t>
      </w:r>
      <w:r w:rsidR="00C16F2C" w:rsidRPr="002B246D">
        <w:rPr>
          <w:color w:val="auto"/>
          <w:sz w:val="22"/>
          <w:szCs w:val="22"/>
        </w:rPr>
        <w:t>, inklusive den kommercielle omsætning,</w:t>
      </w:r>
      <w:r w:rsidRPr="002B246D">
        <w:rPr>
          <w:color w:val="auto"/>
          <w:sz w:val="22"/>
          <w:szCs w:val="22"/>
        </w:rPr>
        <w:t xml:space="preserve"> for pe</w:t>
      </w:r>
      <w:r w:rsidR="00C16F2C" w:rsidRPr="002B246D">
        <w:rPr>
          <w:color w:val="auto"/>
          <w:sz w:val="22"/>
          <w:szCs w:val="22"/>
        </w:rPr>
        <w:t xml:space="preserve">rioden 1. </w:t>
      </w:r>
      <w:r w:rsidR="009C479D">
        <w:rPr>
          <w:color w:val="auto"/>
          <w:sz w:val="22"/>
          <w:szCs w:val="22"/>
        </w:rPr>
        <w:t>juli</w:t>
      </w:r>
      <w:r w:rsidR="009C479D" w:rsidRPr="002B246D">
        <w:rPr>
          <w:color w:val="auto"/>
          <w:sz w:val="22"/>
          <w:szCs w:val="22"/>
        </w:rPr>
        <w:t xml:space="preserve"> </w:t>
      </w:r>
      <w:r w:rsidR="00C16F2C" w:rsidRPr="002B246D">
        <w:rPr>
          <w:color w:val="auto"/>
          <w:sz w:val="22"/>
          <w:szCs w:val="22"/>
        </w:rPr>
        <w:t>2019 til 3</w:t>
      </w:r>
      <w:r w:rsidR="00376FC5">
        <w:rPr>
          <w:color w:val="auto"/>
          <w:sz w:val="22"/>
          <w:szCs w:val="22"/>
        </w:rPr>
        <w:t>1</w:t>
      </w:r>
      <w:r w:rsidR="00C16F2C" w:rsidRPr="002B246D">
        <w:rPr>
          <w:color w:val="auto"/>
          <w:sz w:val="22"/>
          <w:szCs w:val="22"/>
        </w:rPr>
        <w:t xml:space="preserve">. </w:t>
      </w:r>
      <w:r w:rsidR="009C479D">
        <w:rPr>
          <w:color w:val="auto"/>
          <w:sz w:val="22"/>
          <w:szCs w:val="22"/>
        </w:rPr>
        <w:t>august</w:t>
      </w:r>
      <w:r w:rsidRPr="002B246D">
        <w:rPr>
          <w:color w:val="auto"/>
          <w:sz w:val="22"/>
          <w:szCs w:val="22"/>
        </w:rPr>
        <w:t xml:space="preserve"> 2019</w:t>
      </w:r>
      <w:r w:rsidR="00D10F2B" w:rsidRPr="002B246D">
        <w:rPr>
          <w:color w:val="auto"/>
          <w:sz w:val="22"/>
          <w:szCs w:val="22"/>
        </w:rPr>
        <w:t>, eller en anden opgørelsesperiode, hvis perioden ikke kan opgøres,</w:t>
      </w:r>
      <w:r w:rsidRPr="002B246D">
        <w:rPr>
          <w:color w:val="auto"/>
          <w:sz w:val="22"/>
          <w:szCs w:val="22"/>
        </w:rPr>
        <w:t xml:space="preserve"> stemmer til bogføringen. </w:t>
      </w:r>
    </w:p>
    <w:p w14:paraId="2E431069" w14:textId="77777777" w:rsidR="00D10F2B" w:rsidRPr="002B246D" w:rsidRDefault="00D10F2B" w:rsidP="00F112D9">
      <w:pPr>
        <w:pStyle w:val="Default"/>
        <w:rPr>
          <w:color w:val="auto"/>
          <w:sz w:val="22"/>
          <w:szCs w:val="22"/>
        </w:rPr>
      </w:pPr>
    </w:p>
    <w:p w14:paraId="5DD9654F" w14:textId="77777777" w:rsidR="00F112D9" w:rsidRPr="002B246D" w:rsidRDefault="00F112D9" w:rsidP="00F112D9">
      <w:pPr>
        <w:pStyle w:val="Default"/>
        <w:rPr>
          <w:color w:val="auto"/>
          <w:sz w:val="22"/>
          <w:szCs w:val="22"/>
        </w:rPr>
      </w:pPr>
      <w:r w:rsidRPr="002B246D">
        <w:rPr>
          <w:color w:val="auto"/>
          <w:sz w:val="22"/>
          <w:szCs w:val="22"/>
        </w:rPr>
        <w:t>Revisor skal opnå tilstrækkeligt</w:t>
      </w:r>
      <w:r w:rsidR="00C16F2C" w:rsidRPr="002B246D">
        <w:rPr>
          <w:color w:val="auto"/>
          <w:sz w:val="22"/>
          <w:szCs w:val="22"/>
        </w:rPr>
        <w:t xml:space="preserve"> og egnet bevis til at kunne er</w:t>
      </w:r>
      <w:r w:rsidRPr="002B246D">
        <w:rPr>
          <w:color w:val="auto"/>
          <w:sz w:val="22"/>
          <w:szCs w:val="22"/>
        </w:rPr>
        <w:t xml:space="preserve">klære sig om, at opgørelsen af omsætningen i alle væsentlige henseender er i overensstemmelse med bogføringen. </w:t>
      </w:r>
    </w:p>
    <w:p w14:paraId="78106761" w14:textId="77777777" w:rsidR="00C16F2C" w:rsidRPr="009D263C" w:rsidRDefault="00C16F2C" w:rsidP="00F112D9">
      <w:pPr>
        <w:pStyle w:val="Default"/>
        <w:rPr>
          <w:color w:val="auto"/>
          <w:sz w:val="22"/>
          <w:szCs w:val="22"/>
        </w:rPr>
      </w:pPr>
    </w:p>
    <w:p w14:paraId="50E59E8F" w14:textId="544E9D09" w:rsidR="00B609D5" w:rsidRPr="002B246D" w:rsidRDefault="00F112D9" w:rsidP="00B609D5">
      <w:pPr>
        <w:shd w:val="clear" w:color="auto" w:fill="FFFFFF"/>
        <w:spacing w:after="0" w:line="240" w:lineRule="auto"/>
        <w:textAlignment w:val="baseline"/>
        <w:rPr>
          <w:rFonts w:eastAsia="Times New Roman"/>
          <w:color w:val="2B2B2A"/>
          <w:lang w:eastAsia="da-DK"/>
        </w:rPr>
      </w:pPr>
      <w:r w:rsidRPr="009D263C">
        <w:rPr>
          <w:rFonts w:ascii="Times New Roman" w:hAnsi="Times New Roman" w:cs="Times New Roman"/>
        </w:rPr>
        <w:t>Omsætningen</w:t>
      </w:r>
      <w:r w:rsidR="00B609D5" w:rsidRPr="009D263C">
        <w:rPr>
          <w:rFonts w:ascii="Times New Roman" w:hAnsi="Times New Roman" w:cs="Times New Roman"/>
        </w:rPr>
        <w:t>, herunder den kommercielle omsætning,</w:t>
      </w:r>
      <w:r w:rsidRPr="009D263C">
        <w:rPr>
          <w:rFonts w:ascii="Times New Roman" w:hAnsi="Times New Roman" w:cs="Times New Roman"/>
        </w:rPr>
        <w:t xml:space="preserve"> skal opgøres efter samme prin</w:t>
      </w:r>
      <w:r w:rsidR="00C16F2C" w:rsidRPr="009D263C">
        <w:rPr>
          <w:rFonts w:ascii="Times New Roman" w:hAnsi="Times New Roman" w:cs="Times New Roman"/>
        </w:rPr>
        <w:t>cipper, som er anvendt ved institutionens</w:t>
      </w:r>
      <w:r w:rsidRPr="009D263C">
        <w:rPr>
          <w:rFonts w:ascii="Times New Roman" w:hAnsi="Times New Roman" w:cs="Times New Roman"/>
        </w:rPr>
        <w:t xml:space="preserve"> senest aflagte års</w:t>
      </w:r>
      <w:r w:rsidR="00C16F2C" w:rsidRPr="009D263C">
        <w:rPr>
          <w:rFonts w:ascii="Times New Roman" w:hAnsi="Times New Roman" w:cs="Times New Roman"/>
        </w:rPr>
        <w:t>rapport, se bekendtgørelsens § 4</w:t>
      </w:r>
      <w:r w:rsidR="00E95509" w:rsidRPr="009D263C">
        <w:rPr>
          <w:rFonts w:ascii="Times New Roman" w:hAnsi="Times New Roman" w:cs="Times New Roman"/>
        </w:rPr>
        <w:t>,</w:t>
      </w:r>
      <w:r w:rsidR="00C16F2C" w:rsidRPr="009D263C">
        <w:rPr>
          <w:rFonts w:ascii="Times New Roman" w:hAnsi="Times New Roman" w:cs="Times New Roman"/>
        </w:rPr>
        <w:t xml:space="preserve"> nr. 10. </w:t>
      </w:r>
      <w:r w:rsidR="00B609D5" w:rsidRPr="009D263C">
        <w:rPr>
          <w:rFonts w:ascii="Times New Roman" w:eastAsia="Times New Roman" w:hAnsi="Times New Roman" w:cs="Times New Roman"/>
          <w:color w:val="2B2B2A"/>
          <w:lang w:eastAsia="da-DK"/>
        </w:rPr>
        <w:t>Hvis institutionen ikke tidligere har udarbejdet et regnskab, fordi der er tale om en nystartet institution, opgøres omsætning og kommerciel</w:t>
      </w:r>
      <w:r w:rsidR="00B609D5" w:rsidRPr="002B246D">
        <w:rPr>
          <w:rFonts w:ascii="Times New Roman" w:eastAsia="Times New Roman" w:hAnsi="Times New Roman" w:cs="Times New Roman"/>
          <w:color w:val="2B2B2A"/>
          <w:lang w:eastAsia="da-DK"/>
        </w:rPr>
        <w:t xml:space="preserve"> omsætning i overensstemmelse med den for institutionen gældende regnskabslovgivning. Det gælder for både reference- og kompensationsperioden.</w:t>
      </w:r>
    </w:p>
    <w:p w14:paraId="76435612" w14:textId="77777777" w:rsidR="00B609D5" w:rsidRDefault="00B609D5" w:rsidP="00F112D9">
      <w:pPr>
        <w:pStyle w:val="Default"/>
        <w:rPr>
          <w:color w:val="auto"/>
          <w:sz w:val="22"/>
          <w:szCs w:val="22"/>
        </w:rPr>
      </w:pPr>
    </w:p>
    <w:p w14:paraId="285AF2B8" w14:textId="39C283B4" w:rsidR="00F112D9" w:rsidRPr="002B246D" w:rsidRDefault="00C16F2C" w:rsidP="00F112D9">
      <w:pPr>
        <w:pStyle w:val="Default"/>
        <w:rPr>
          <w:color w:val="auto"/>
          <w:sz w:val="22"/>
          <w:szCs w:val="22"/>
        </w:rPr>
      </w:pPr>
      <w:r w:rsidRPr="002B246D">
        <w:rPr>
          <w:color w:val="auto"/>
          <w:sz w:val="22"/>
          <w:szCs w:val="22"/>
        </w:rPr>
        <w:t>Revi</w:t>
      </w:r>
      <w:r w:rsidR="00F112D9" w:rsidRPr="002B246D">
        <w:rPr>
          <w:color w:val="auto"/>
          <w:sz w:val="22"/>
          <w:szCs w:val="22"/>
        </w:rPr>
        <w:t>sor skal kontrollere, at opgørelsen med eventu</w:t>
      </w:r>
      <w:r w:rsidRPr="002B246D">
        <w:rPr>
          <w:color w:val="auto"/>
          <w:sz w:val="22"/>
          <w:szCs w:val="22"/>
        </w:rPr>
        <w:t>elle periodiseringsposter og an</w:t>
      </w:r>
      <w:r w:rsidR="00F112D9" w:rsidRPr="002B246D">
        <w:rPr>
          <w:color w:val="auto"/>
          <w:sz w:val="22"/>
          <w:szCs w:val="22"/>
        </w:rPr>
        <w:t xml:space="preserve">dre afstemningsposter stemmer overens med </w:t>
      </w:r>
      <w:r w:rsidRPr="002B246D">
        <w:rPr>
          <w:color w:val="auto"/>
          <w:sz w:val="22"/>
          <w:szCs w:val="22"/>
        </w:rPr>
        <w:t>institutionens</w:t>
      </w:r>
      <w:r w:rsidR="00F112D9" w:rsidRPr="002B246D">
        <w:rPr>
          <w:color w:val="auto"/>
          <w:sz w:val="22"/>
          <w:szCs w:val="22"/>
        </w:rPr>
        <w:t xml:space="preserve"> bogføring. Revisor skal forholde sig til, om den anvendte regnskabspraksis er i overensstemmelse med den regnskabspraksis, som ledelsen anv</w:t>
      </w:r>
      <w:r w:rsidRPr="002B246D">
        <w:rPr>
          <w:color w:val="auto"/>
          <w:sz w:val="22"/>
          <w:szCs w:val="22"/>
        </w:rPr>
        <w:t>endte i forbindelse med udarbej</w:t>
      </w:r>
      <w:r w:rsidR="00F112D9" w:rsidRPr="002B246D">
        <w:rPr>
          <w:color w:val="auto"/>
          <w:sz w:val="22"/>
          <w:szCs w:val="22"/>
        </w:rPr>
        <w:t xml:space="preserve">delsen af den seneste aflagte årsrapport, samt om afstemningsposterne, fx som følge af manglende periodisering i den løbende bogføring, er dokumenteret. </w:t>
      </w:r>
    </w:p>
    <w:p w14:paraId="441E47B2" w14:textId="77777777" w:rsidR="003D09A0" w:rsidRPr="002B246D" w:rsidRDefault="003D09A0" w:rsidP="00F112D9">
      <w:pPr>
        <w:pStyle w:val="Default"/>
        <w:rPr>
          <w:color w:val="auto"/>
          <w:sz w:val="22"/>
          <w:szCs w:val="22"/>
        </w:rPr>
      </w:pPr>
    </w:p>
    <w:p w14:paraId="711BFC76" w14:textId="77777777" w:rsidR="00F112D9" w:rsidRPr="002B246D" w:rsidRDefault="00F112D9" w:rsidP="002B246D">
      <w:pPr>
        <w:shd w:val="clear" w:color="auto" w:fill="FFFFFF"/>
        <w:spacing w:after="0" w:line="240" w:lineRule="auto"/>
        <w:textAlignment w:val="baseline"/>
        <w:rPr>
          <w:rFonts w:eastAsia="Times New Roman"/>
          <w:color w:val="2B2B2A"/>
          <w:lang w:eastAsia="da-DK"/>
        </w:rPr>
      </w:pPr>
      <w:r w:rsidRPr="002B246D">
        <w:rPr>
          <w:rFonts w:ascii="Times New Roman" w:hAnsi="Times New Roman" w:cs="Times New Roman"/>
        </w:rPr>
        <w:t xml:space="preserve">Der forudsættes, at ledelsen retter alle fundne fejl. </w:t>
      </w:r>
    </w:p>
    <w:p w14:paraId="59B13AC5" w14:textId="77777777" w:rsidR="00C16F2C" w:rsidRPr="002B246D" w:rsidRDefault="00C16F2C" w:rsidP="00436DD7">
      <w:pPr>
        <w:pStyle w:val="Default"/>
        <w:rPr>
          <w:color w:val="auto"/>
          <w:sz w:val="22"/>
          <w:szCs w:val="22"/>
        </w:rPr>
      </w:pPr>
    </w:p>
    <w:p w14:paraId="19189D37" w14:textId="77777777" w:rsidR="00904AC5" w:rsidRDefault="00F112D9" w:rsidP="00904AC5">
      <w:pPr>
        <w:pStyle w:val="Default"/>
        <w:rPr>
          <w:color w:val="auto"/>
          <w:sz w:val="22"/>
          <w:szCs w:val="22"/>
        </w:rPr>
      </w:pPr>
      <w:r w:rsidRPr="002B246D">
        <w:rPr>
          <w:color w:val="auto"/>
          <w:sz w:val="22"/>
          <w:szCs w:val="22"/>
        </w:rPr>
        <w:t>Se desuden særskilt afsnit om ”Afvigende perioder” og ”Praksis for opgørelse af realiserede faste omkostninger og realiseret omsætning” herunder.</w:t>
      </w:r>
    </w:p>
    <w:p w14:paraId="12D893DE" w14:textId="77777777" w:rsidR="00904AC5" w:rsidRDefault="00904AC5" w:rsidP="00904AC5">
      <w:pPr>
        <w:pStyle w:val="Default"/>
        <w:rPr>
          <w:color w:val="auto"/>
          <w:sz w:val="22"/>
          <w:szCs w:val="22"/>
        </w:rPr>
      </w:pPr>
    </w:p>
    <w:p w14:paraId="2CD878DD" w14:textId="77777777" w:rsidR="00F112D9" w:rsidRPr="002B246D" w:rsidRDefault="00F112D9" w:rsidP="00904AC5">
      <w:pPr>
        <w:pStyle w:val="Default"/>
        <w:rPr>
          <w:color w:val="auto"/>
          <w:sz w:val="22"/>
          <w:szCs w:val="22"/>
        </w:rPr>
      </w:pPr>
      <w:r w:rsidRPr="002B246D">
        <w:rPr>
          <w:b/>
          <w:bCs/>
          <w:iCs/>
          <w:color w:val="auto"/>
          <w:sz w:val="22"/>
          <w:szCs w:val="22"/>
        </w:rPr>
        <w:t xml:space="preserve">Retningslinjer i forhold til resultatopgørelsen i seneste regnskabsperiode </w:t>
      </w:r>
    </w:p>
    <w:p w14:paraId="07A17C59" w14:textId="77777777" w:rsidR="00F112D9" w:rsidRPr="002B246D" w:rsidRDefault="00F112D9" w:rsidP="00F112D9">
      <w:pPr>
        <w:pStyle w:val="Default"/>
        <w:rPr>
          <w:color w:val="auto"/>
          <w:sz w:val="22"/>
          <w:szCs w:val="22"/>
        </w:rPr>
      </w:pPr>
      <w:r w:rsidRPr="002B246D">
        <w:rPr>
          <w:color w:val="auto"/>
          <w:sz w:val="22"/>
          <w:szCs w:val="22"/>
        </w:rPr>
        <w:t xml:space="preserve">Hvis </w:t>
      </w:r>
      <w:r w:rsidR="00C16F2C" w:rsidRPr="002B246D">
        <w:rPr>
          <w:color w:val="auto"/>
          <w:sz w:val="22"/>
          <w:szCs w:val="22"/>
        </w:rPr>
        <w:t>institutionens</w:t>
      </w:r>
      <w:r w:rsidRPr="002B246D">
        <w:rPr>
          <w:color w:val="auto"/>
          <w:sz w:val="22"/>
          <w:szCs w:val="22"/>
        </w:rPr>
        <w:t xml:space="preserve"> seneste resultat er negat</w:t>
      </w:r>
      <w:r w:rsidR="00C16F2C" w:rsidRPr="002B246D">
        <w:rPr>
          <w:color w:val="auto"/>
          <w:sz w:val="22"/>
          <w:szCs w:val="22"/>
        </w:rPr>
        <w:t xml:space="preserve">ivt, skal </w:t>
      </w:r>
      <w:r w:rsidR="003B4A1A" w:rsidRPr="002B246D">
        <w:rPr>
          <w:color w:val="auto"/>
          <w:sz w:val="22"/>
          <w:szCs w:val="22"/>
        </w:rPr>
        <w:t>institution</w:t>
      </w:r>
      <w:r w:rsidR="00C16F2C" w:rsidRPr="002B246D">
        <w:rPr>
          <w:color w:val="auto"/>
          <w:sz w:val="22"/>
          <w:szCs w:val="22"/>
        </w:rPr>
        <w:t>en i forbin</w:t>
      </w:r>
      <w:r w:rsidRPr="002B246D">
        <w:rPr>
          <w:color w:val="auto"/>
          <w:sz w:val="22"/>
          <w:szCs w:val="22"/>
        </w:rPr>
        <w:t>delse med ansøgningen indsende en opgørelse ov</w:t>
      </w:r>
      <w:r w:rsidR="00D10F2B" w:rsidRPr="002B246D">
        <w:rPr>
          <w:color w:val="auto"/>
          <w:sz w:val="22"/>
          <w:szCs w:val="22"/>
        </w:rPr>
        <w:t>er det seneste realiserede</w:t>
      </w:r>
      <w:r w:rsidR="00C16F2C" w:rsidRPr="002B246D">
        <w:rPr>
          <w:color w:val="auto"/>
          <w:sz w:val="22"/>
          <w:szCs w:val="22"/>
        </w:rPr>
        <w:t xml:space="preserve"> resul</w:t>
      </w:r>
      <w:r w:rsidRPr="002B246D">
        <w:rPr>
          <w:color w:val="auto"/>
          <w:sz w:val="22"/>
          <w:szCs w:val="22"/>
        </w:rPr>
        <w:t xml:space="preserve">tat for en periode på 12 måneder. </w:t>
      </w:r>
    </w:p>
    <w:p w14:paraId="592C0F70" w14:textId="77777777" w:rsidR="00C16F2C" w:rsidRPr="002B246D" w:rsidRDefault="00C16F2C" w:rsidP="00F112D9">
      <w:pPr>
        <w:pStyle w:val="Default"/>
        <w:rPr>
          <w:color w:val="auto"/>
          <w:sz w:val="22"/>
          <w:szCs w:val="22"/>
        </w:rPr>
      </w:pPr>
    </w:p>
    <w:p w14:paraId="0A5922DE" w14:textId="5017E09B" w:rsidR="00F112D9" w:rsidRPr="002B246D" w:rsidRDefault="00F112D9" w:rsidP="002B246D">
      <w:pPr>
        <w:pStyle w:val="Default"/>
        <w:rPr>
          <w:color w:val="auto"/>
          <w:sz w:val="22"/>
          <w:szCs w:val="22"/>
        </w:rPr>
      </w:pPr>
      <w:r w:rsidRPr="002B246D">
        <w:rPr>
          <w:color w:val="auto"/>
          <w:sz w:val="22"/>
          <w:szCs w:val="22"/>
        </w:rPr>
        <w:lastRenderedPageBreak/>
        <w:t xml:space="preserve">Revisor skal erklære sig om, at den af </w:t>
      </w:r>
      <w:r w:rsidR="00C16F2C" w:rsidRPr="002B246D">
        <w:rPr>
          <w:color w:val="auto"/>
          <w:sz w:val="22"/>
          <w:szCs w:val="22"/>
        </w:rPr>
        <w:t>institutionens fremlagte resultatopgø</w:t>
      </w:r>
      <w:r w:rsidRPr="002B246D">
        <w:rPr>
          <w:color w:val="auto"/>
          <w:sz w:val="22"/>
          <w:szCs w:val="22"/>
        </w:rPr>
        <w:t xml:space="preserve">relse stemmer til bogføringen. Resultatet skal opgøres efter samme principper, som er anvendt ved </w:t>
      </w:r>
      <w:r w:rsidR="00C16F2C" w:rsidRPr="002B246D">
        <w:rPr>
          <w:color w:val="auto"/>
          <w:sz w:val="22"/>
          <w:szCs w:val="22"/>
        </w:rPr>
        <w:t>institutionens</w:t>
      </w:r>
      <w:r w:rsidRPr="002B246D">
        <w:rPr>
          <w:color w:val="auto"/>
          <w:sz w:val="22"/>
          <w:szCs w:val="22"/>
        </w:rPr>
        <w:t xml:space="preserve"> senest aflagte årsrapport</w:t>
      </w:r>
      <w:r w:rsidR="00B609D5">
        <w:rPr>
          <w:color w:val="auto"/>
          <w:sz w:val="22"/>
          <w:szCs w:val="22"/>
        </w:rPr>
        <w:t>.</w:t>
      </w:r>
      <w:r w:rsidRPr="002B246D">
        <w:rPr>
          <w:color w:val="auto"/>
          <w:sz w:val="22"/>
          <w:szCs w:val="22"/>
        </w:rPr>
        <w:t xml:space="preserve">, som er </w:t>
      </w:r>
      <w:r w:rsidR="00B609D5" w:rsidRPr="00904AC5">
        <w:rPr>
          <w:color w:val="auto"/>
          <w:sz w:val="22"/>
          <w:szCs w:val="22"/>
        </w:rPr>
        <w:t xml:space="preserve">aflagt </w:t>
      </w:r>
      <w:r w:rsidRPr="002B246D">
        <w:rPr>
          <w:color w:val="auto"/>
          <w:sz w:val="22"/>
          <w:szCs w:val="22"/>
        </w:rPr>
        <w:t>senest den 8. marts 2020</w:t>
      </w:r>
      <w:r w:rsidR="00C16F2C" w:rsidRPr="002B246D">
        <w:rPr>
          <w:color w:val="auto"/>
          <w:sz w:val="22"/>
          <w:szCs w:val="22"/>
        </w:rPr>
        <w:t xml:space="preserve"> Institutioner</w:t>
      </w:r>
      <w:r w:rsidRPr="002B246D">
        <w:rPr>
          <w:color w:val="auto"/>
          <w:sz w:val="22"/>
          <w:szCs w:val="22"/>
        </w:rPr>
        <w:t xml:space="preserve"> omfatt</w:t>
      </w:r>
      <w:r w:rsidR="00C16F2C" w:rsidRPr="002B246D">
        <w:rPr>
          <w:color w:val="auto"/>
          <w:sz w:val="22"/>
          <w:szCs w:val="22"/>
        </w:rPr>
        <w:t>et af årsregnskabsloven skal så</w:t>
      </w:r>
      <w:r w:rsidRPr="002B246D">
        <w:rPr>
          <w:color w:val="auto"/>
          <w:sz w:val="22"/>
          <w:szCs w:val="22"/>
        </w:rPr>
        <w:t xml:space="preserve">ledes udarbejde resultatopgørelsen i overensstemmelse med skemakravene i årsregnskabsloven og som anvendt i </w:t>
      </w:r>
      <w:r w:rsidR="00C16F2C" w:rsidRPr="002B246D">
        <w:rPr>
          <w:color w:val="auto"/>
          <w:sz w:val="22"/>
          <w:szCs w:val="22"/>
        </w:rPr>
        <w:t>institutionens</w:t>
      </w:r>
      <w:r w:rsidRPr="002B246D">
        <w:rPr>
          <w:color w:val="auto"/>
          <w:sz w:val="22"/>
          <w:szCs w:val="22"/>
        </w:rPr>
        <w:t xml:space="preserve"> seneste aflagte regnskab. </w:t>
      </w:r>
    </w:p>
    <w:p w14:paraId="189B56B3" w14:textId="77777777" w:rsidR="00C16F2C" w:rsidRPr="002B246D" w:rsidRDefault="00C16F2C" w:rsidP="002B246D">
      <w:pPr>
        <w:pStyle w:val="Default"/>
        <w:rPr>
          <w:color w:val="auto"/>
          <w:sz w:val="22"/>
          <w:szCs w:val="22"/>
        </w:rPr>
      </w:pPr>
    </w:p>
    <w:p w14:paraId="1A59BF69" w14:textId="3F107F63" w:rsidR="00F112D9" w:rsidRPr="002B246D" w:rsidRDefault="00F112D9" w:rsidP="003D09A0">
      <w:pPr>
        <w:pStyle w:val="Default"/>
        <w:rPr>
          <w:color w:val="auto"/>
          <w:sz w:val="22"/>
          <w:szCs w:val="22"/>
        </w:rPr>
      </w:pPr>
      <w:r w:rsidRPr="002B246D">
        <w:rPr>
          <w:color w:val="auto"/>
          <w:sz w:val="22"/>
          <w:szCs w:val="22"/>
        </w:rPr>
        <w:t xml:space="preserve">I de tilfælde, hvor </w:t>
      </w:r>
      <w:r w:rsidR="00C16F2C" w:rsidRPr="002B246D">
        <w:rPr>
          <w:color w:val="auto"/>
          <w:sz w:val="22"/>
          <w:szCs w:val="22"/>
        </w:rPr>
        <w:t>institutionen</w:t>
      </w:r>
      <w:r w:rsidRPr="002B246D">
        <w:rPr>
          <w:color w:val="auto"/>
          <w:sz w:val="22"/>
          <w:szCs w:val="22"/>
        </w:rPr>
        <w:t>, som søger k</w:t>
      </w:r>
      <w:r w:rsidR="00C16F2C" w:rsidRPr="002B246D">
        <w:rPr>
          <w:color w:val="auto"/>
          <w:sz w:val="22"/>
          <w:szCs w:val="22"/>
        </w:rPr>
        <w:t>ompensation, har aflagt årsregn</w:t>
      </w:r>
      <w:r w:rsidRPr="002B246D">
        <w:rPr>
          <w:color w:val="auto"/>
          <w:sz w:val="22"/>
          <w:szCs w:val="22"/>
        </w:rPr>
        <w:t xml:space="preserve">skab, som er </w:t>
      </w:r>
      <w:r w:rsidR="00B609D5">
        <w:rPr>
          <w:color w:val="auto"/>
          <w:sz w:val="22"/>
          <w:szCs w:val="22"/>
        </w:rPr>
        <w:t xml:space="preserve">aflagt </w:t>
      </w:r>
      <w:r w:rsidRPr="002B246D">
        <w:rPr>
          <w:color w:val="auto"/>
          <w:sz w:val="22"/>
          <w:szCs w:val="22"/>
        </w:rPr>
        <w:t xml:space="preserve">senest den 8. marts 2020 med balancedag d. 28. februar 2019 eller senere, anvendes årets resultat i dette årsregnskab. </w:t>
      </w:r>
    </w:p>
    <w:p w14:paraId="0010E355" w14:textId="77777777" w:rsidR="00C16F2C" w:rsidRPr="002B246D" w:rsidRDefault="00C16F2C" w:rsidP="003D09A0">
      <w:pPr>
        <w:pStyle w:val="Default"/>
        <w:rPr>
          <w:color w:val="auto"/>
          <w:sz w:val="22"/>
          <w:szCs w:val="22"/>
        </w:rPr>
      </w:pPr>
    </w:p>
    <w:p w14:paraId="22EDF299" w14:textId="5E462ED5" w:rsidR="00F112D9" w:rsidRPr="002B246D" w:rsidRDefault="00F112D9" w:rsidP="003D09A0">
      <w:pPr>
        <w:pStyle w:val="Default"/>
        <w:rPr>
          <w:color w:val="auto"/>
          <w:sz w:val="22"/>
          <w:szCs w:val="22"/>
        </w:rPr>
      </w:pPr>
      <w:r w:rsidRPr="002B246D">
        <w:rPr>
          <w:color w:val="auto"/>
          <w:sz w:val="22"/>
          <w:szCs w:val="22"/>
        </w:rPr>
        <w:t xml:space="preserve">Hvis </w:t>
      </w:r>
      <w:r w:rsidR="00C16F2C" w:rsidRPr="002B246D">
        <w:rPr>
          <w:color w:val="auto"/>
          <w:sz w:val="22"/>
          <w:szCs w:val="22"/>
        </w:rPr>
        <w:t>institutionens</w:t>
      </w:r>
      <w:r w:rsidRPr="002B246D">
        <w:rPr>
          <w:color w:val="auto"/>
          <w:sz w:val="22"/>
          <w:szCs w:val="22"/>
        </w:rPr>
        <w:t xml:space="preserve"> seneste årsrapport er </w:t>
      </w:r>
      <w:r w:rsidR="00904AC5">
        <w:rPr>
          <w:color w:val="auto"/>
          <w:sz w:val="22"/>
          <w:szCs w:val="22"/>
        </w:rPr>
        <w:t>aflagt</w:t>
      </w:r>
      <w:r w:rsidR="00C16F2C" w:rsidRPr="002B246D">
        <w:rPr>
          <w:color w:val="auto"/>
          <w:sz w:val="22"/>
          <w:szCs w:val="22"/>
        </w:rPr>
        <w:t xml:space="preserve"> eller </w:t>
      </w:r>
      <w:r w:rsidR="00904AC5">
        <w:rPr>
          <w:color w:val="auto"/>
          <w:sz w:val="22"/>
          <w:szCs w:val="22"/>
        </w:rPr>
        <w:t>aflægges</w:t>
      </w:r>
      <w:r w:rsidR="00C16F2C" w:rsidRPr="002B246D">
        <w:rPr>
          <w:color w:val="auto"/>
          <w:sz w:val="22"/>
          <w:szCs w:val="22"/>
        </w:rPr>
        <w:t xml:space="preserve"> se</w:t>
      </w:r>
      <w:r w:rsidRPr="002B246D">
        <w:rPr>
          <w:color w:val="auto"/>
          <w:sz w:val="22"/>
          <w:szCs w:val="22"/>
        </w:rPr>
        <w:t xml:space="preserve">nere end den 8. marts 2020, indarbejdes og afstemmes resultatopgørelsen som beskrevet nedenfor. </w:t>
      </w:r>
    </w:p>
    <w:p w14:paraId="1D808C56" w14:textId="77777777" w:rsidR="00C16F2C" w:rsidRPr="002B246D" w:rsidRDefault="00C16F2C" w:rsidP="003D09A0">
      <w:pPr>
        <w:pStyle w:val="Default"/>
        <w:rPr>
          <w:color w:val="auto"/>
          <w:sz w:val="22"/>
          <w:szCs w:val="22"/>
        </w:rPr>
      </w:pPr>
    </w:p>
    <w:p w14:paraId="67947B8F" w14:textId="77777777" w:rsidR="003D09A0" w:rsidRPr="002B246D" w:rsidRDefault="003D09A0" w:rsidP="002B246D">
      <w:pPr>
        <w:shd w:val="clear" w:color="auto" w:fill="FFFFFF"/>
        <w:spacing w:after="0" w:line="240" w:lineRule="auto"/>
        <w:textAlignment w:val="baseline"/>
        <w:rPr>
          <w:rFonts w:ascii="Times New Roman" w:eastAsia="Times New Roman" w:hAnsi="Times New Roman" w:cs="Times New Roman"/>
          <w:color w:val="2B2B2A"/>
          <w:lang w:eastAsia="da-DK"/>
        </w:rPr>
      </w:pPr>
      <w:r w:rsidRPr="002B246D">
        <w:rPr>
          <w:rFonts w:ascii="Times New Roman" w:eastAsia="Times New Roman" w:hAnsi="Times New Roman" w:cs="Times New Roman"/>
          <w:color w:val="2B2B2A"/>
          <w:lang w:eastAsia="da-DK"/>
        </w:rPr>
        <w:t>Hvis institutionen ikke kan opgøre seneste resultat, og institutionen senest den 8. marts 2020 har aflagt halvårsregnskab med balancedag den 31. august 2019 eller senere, anvendes denne periodes resultat i halvårsregnskabet multipliceret med to.</w:t>
      </w:r>
    </w:p>
    <w:p w14:paraId="4654FF41" w14:textId="77777777" w:rsidR="003D09A0" w:rsidRPr="002B246D" w:rsidRDefault="003D09A0" w:rsidP="002B246D">
      <w:pPr>
        <w:shd w:val="clear" w:color="auto" w:fill="FFFFFF"/>
        <w:spacing w:after="0" w:line="240" w:lineRule="auto"/>
        <w:textAlignment w:val="baseline"/>
        <w:rPr>
          <w:rFonts w:ascii="Times New Roman" w:eastAsia="Times New Roman" w:hAnsi="Times New Roman" w:cs="Times New Roman"/>
          <w:color w:val="2B2B2A"/>
          <w:lang w:eastAsia="da-DK"/>
        </w:rPr>
      </w:pPr>
    </w:p>
    <w:p w14:paraId="45D14671" w14:textId="77777777" w:rsidR="003D09A0" w:rsidRPr="002B246D" w:rsidRDefault="003D09A0" w:rsidP="002B246D">
      <w:pPr>
        <w:shd w:val="clear" w:color="auto" w:fill="FFFFFF"/>
        <w:spacing w:after="0" w:line="240" w:lineRule="auto"/>
        <w:textAlignment w:val="baseline"/>
        <w:rPr>
          <w:rFonts w:ascii="Times New Roman" w:eastAsia="Times New Roman" w:hAnsi="Times New Roman" w:cs="Times New Roman"/>
          <w:color w:val="2B2B2A"/>
          <w:lang w:eastAsia="da-DK"/>
        </w:rPr>
      </w:pPr>
      <w:r w:rsidRPr="002B246D">
        <w:rPr>
          <w:rFonts w:ascii="Times New Roman" w:eastAsia="Times New Roman" w:hAnsi="Times New Roman" w:cs="Times New Roman"/>
          <w:color w:val="2B2B2A"/>
          <w:lang w:eastAsia="da-DK"/>
        </w:rPr>
        <w:t>Hvis institutionen ikke kan opgøre seneste resultat efter ovenstående, og institutionen senest den 8. marts 2020 har aflagt kvartalsregnskab med balancedag den 30. november 2019 eller senere, anvendes denne periodes resultat i kvartalsregnskabet multipliceret med fire.</w:t>
      </w:r>
    </w:p>
    <w:p w14:paraId="08883120" w14:textId="77777777" w:rsidR="003D09A0" w:rsidRPr="002B246D" w:rsidRDefault="003D09A0" w:rsidP="002B246D">
      <w:pPr>
        <w:shd w:val="clear" w:color="auto" w:fill="FFFFFF"/>
        <w:spacing w:after="0" w:line="240" w:lineRule="auto"/>
        <w:textAlignment w:val="baseline"/>
        <w:rPr>
          <w:rFonts w:ascii="Times New Roman" w:eastAsia="Times New Roman" w:hAnsi="Times New Roman" w:cs="Times New Roman"/>
          <w:color w:val="2B2B2A"/>
          <w:lang w:eastAsia="da-DK"/>
        </w:rPr>
      </w:pPr>
    </w:p>
    <w:p w14:paraId="6BD14475" w14:textId="77777777" w:rsidR="003D09A0" w:rsidRPr="002B246D" w:rsidRDefault="003D09A0" w:rsidP="002B246D">
      <w:pPr>
        <w:shd w:val="clear" w:color="auto" w:fill="FFFFFF"/>
        <w:spacing w:after="0" w:line="240" w:lineRule="auto"/>
        <w:textAlignment w:val="baseline"/>
        <w:rPr>
          <w:rFonts w:ascii="Times New Roman" w:eastAsia="Times New Roman" w:hAnsi="Times New Roman" w:cs="Times New Roman"/>
          <w:color w:val="2B2B2A"/>
          <w:lang w:eastAsia="da-DK"/>
        </w:rPr>
      </w:pPr>
      <w:r w:rsidRPr="002B246D">
        <w:rPr>
          <w:rFonts w:ascii="Times New Roman" w:eastAsia="Times New Roman" w:hAnsi="Times New Roman" w:cs="Times New Roman"/>
          <w:color w:val="2B2B2A"/>
          <w:lang w:eastAsia="da-DK"/>
        </w:rPr>
        <w:t>Hvis institutionen ikke kan opgøre seneste resultat efter ovenstående, skal institutionen opgøre årets resultat for kalenderåret 2019. Institutionen skal opgøre årets resultat i henhold til bilag 2, skema 3 og 4 i årsregnskabsloven.</w:t>
      </w:r>
    </w:p>
    <w:p w14:paraId="563C204F" w14:textId="77777777" w:rsidR="003D09A0" w:rsidRPr="002B246D" w:rsidRDefault="003D09A0" w:rsidP="002B246D">
      <w:pPr>
        <w:shd w:val="clear" w:color="auto" w:fill="FFFFFF"/>
        <w:spacing w:after="0" w:line="240" w:lineRule="auto"/>
        <w:textAlignment w:val="baseline"/>
        <w:rPr>
          <w:rFonts w:ascii="Times New Roman" w:eastAsia="Times New Roman" w:hAnsi="Times New Roman" w:cs="Times New Roman"/>
          <w:color w:val="2B2B2A"/>
          <w:lang w:eastAsia="da-DK"/>
        </w:rPr>
      </w:pPr>
    </w:p>
    <w:p w14:paraId="5BB04E70" w14:textId="77777777" w:rsidR="00F112D9" w:rsidRPr="002B246D" w:rsidRDefault="00F112D9" w:rsidP="003D09A0">
      <w:pPr>
        <w:pStyle w:val="Default"/>
        <w:rPr>
          <w:color w:val="auto"/>
          <w:sz w:val="22"/>
          <w:szCs w:val="22"/>
        </w:rPr>
      </w:pPr>
      <w:r w:rsidRPr="002B246D">
        <w:rPr>
          <w:color w:val="auto"/>
          <w:sz w:val="22"/>
          <w:szCs w:val="22"/>
        </w:rPr>
        <w:t>Revisor skal kontrollere, at opgørelsen af result</w:t>
      </w:r>
      <w:r w:rsidR="00C16F2C" w:rsidRPr="002B246D">
        <w:rPr>
          <w:color w:val="auto"/>
          <w:sz w:val="22"/>
          <w:szCs w:val="22"/>
        </w:rPr>
        <w:t>atopgørelse for 2019 og resulta</w:t>
      </w:r>
      <w:r w:rsidRPr="002B246D">
        <w:rPr>
          <w:color w:val="auto"/>
          <w:sz w:val="22"/>
          <w:szCs w:val="22"/>
        </w:rPr>
        <w:t xml:space="preserve">tet med eventuelle periodiseringsposter og andre afstemningsposter stemmer overens med </w:t>
      </w:r>
      <w:r w:rsidR="00C16F2C" w:rsidRPr="002B246D">
        <w:rPr>
          <w:color w:val="auto"/>
          <w:sz w:val="22"/>
          <w:szCs w:val="22"/>
        </w:rPr>
        <w:t>institutionens</w:t>
      </w:r>
      <w:r w:rsidRPr="002B246D">
        <w:rPr>
          <w:color w:val="auto"/>
          <w:sz w:val="22"/>
          <w:szCs w:val="22"/>
        </w:rPr>
        <w:t xml:space="preserve"> bogføring. Revisor skal desuden forholde sig til, om den anvendte regnskabspraksis er i overensstemmelse med den regnskabs-praksis, som ledelsen anvendte i forbindelse med udarbejdelsen af den seneste aflagte årsrapport, samt om afstemningsposterne, fx som følge af manglende afskrivninger af anlægsaktiver og periodisering af omsætning og omkostninger i den løbende bogføring, er dokumenteret. </w:t>
      </w:r>
    </w:p>
    <w:p w14:paraId="15BE136E" w14:textId="77777777" w:rsidR="00C16F2C" w:rsidRPr="002B246D" w:rsidRDefault="00C16F2C" w:rsidP="00F112D9">
      <w:pPr>
        <w:pStyle w:val="Default"/>
        <w:rPr>
          <w:color w:val="auto"/>
          <w:sz w:val="22"/>
          <w:szCs w:val="22"/>
        </w:rPr>
      </w:pPr>
    </w:p>
    <w:p w14:paraId="37FC164A" w14:textId="77777777" w:rsidR="00F112D9" w:rsidRPr="002B246D" w:rsidRDefault="00F112D9" w:rsidP="00F112D9">
      <w:pPr>
        <w:pStyle w:val="Default"/>
        <w:rPr>
          <w:color w:val="auto"/>
          <w:sz w:val="22"/>
          <w:szCs w:val="22"/>
        </w:rPr>
      </w:pPr>
      <w:r w:rsidRPr="002B246D">
        <w:rPr>
          <w:color w:val="auto"/>
          <w:sz w:val="22"/>
          <w:szCs w:val="22"/>
        </w:rPr>
        <w:t>Revisor skal opnå tilstrækkeligt og egnet bevis til at kunne erklære sig om, at opgørelsen af resultatopgørelsen i alle væsent</w:t>
      </w:r>
      <w:r w:rsidR="00C16F2C" w:rsidRPr="002B246D">
        <w:rPr>
          <w:color w:val="auto"/>
          <w:sz w:val="22"/>
          <w:szCs w:val="22"/>
        </w:rPr>
        <w:t>lige henseender er i overensstemmelse med bogføringen</w:t>
      </w:r>
      <w:r w:rsidRPr="002B246D">
        <w:rPr>
          <w:color w:val="auto"/>
          <w:sz w:val="22"/>
          <w:szCs w:val="22"/>
        </w:rPr>
        <w:t xml:space="preserve">. </w:t>
      </w:r>
    </w:p>
    <w:p w14:paraId="5CEFD89E" w14:textId="77777777" w:rsidR="00C16F2C" w:rsidRPr="002B246D" w:rsidRDefault="00C16F2C" w:rsidP="00F112D9">
      <w:pPr>
        <w:pStyle w:val="Default"/>
        <w:rPr>
          <w:color w:val="auto"/>
          <w:sz w:val="22"/>
          <w:szCs w:val="22"/>
        </w:rPr>
      </w:pPr>
    </w:p>
    <w:p w14:paraId="78560707" w14:textId="77777777" w:rsidR="00F112D9" w:rsidRPr="002B246D" w:rsidRDefault="00F112D9" w:rsidP="00F112D9">
      <w:pPr>
        <w:pStyle w:val="Default"/>
        <w:rPr>
          <w:color w:val="auto"/>
          <w:sz w:val="22"/>
          <w:szCs w:val="22"/>
        </w:rPr>
      </w:pPr>
      <w:r w:rsidRPr="002B246D">
        <w:rPr>
          <w:color w:val="auto"/>
          <w:sz w:val="22"/>
          <w:szCs w:val="22"/>
        </w:rPr>
        <w:t>Har revisor viden eller mistanke om, at bogføringen ikke giver et pålideligt grundlag for opgørelserne, skal revisor anmo</w:t>
      </w:r>
      <w:r w:rsidR="00C16F2C" w:rsidRPr="002B246D">
        <w:rPr>
          <w:color w:val="auto"/>
          <w:sz w:val="22"/>
          <w:szCs w:val="22"/>
        </w:rPr>
        <w:t>de ledelsen om at foretage nødv</w:t>
      </w:r>
      <w:r w:rsidRPr="002B246D">
        <w:rPr>
          <w:color w:val="auto"/>
          <w:sz w:val="22"/>
          <w:szCs w:val="22"/>
        </w:rPr>
        <w:t xml:space="preserve">endige handlinger, fx udføre afstemninger, opgørelsen og analyser og foretage passende justeringer, inden revisor afgiver sin erklæring. </w:t>
      </w:r>
    </w:p>
    <w:p w14:paraId="17588B63" w14:textId="77777777" w:rsidR="00C16F2C" w:rsidRPr="002B246D" w:rsidRDefault="00C16F2C" w:rsidP="00F112D9">
      <w:pPr>
        <w:pStyle w:val="Default"/>
        <w:rPr>
          <w:color w:val="auto"/>
          <w:sz w:val="22"/>
          <w:szCs w:val="22"/>
        </w:rPr>
      </w:pPr>
    </w:p>
    <w:p w14:paraId="3AE8018C" w14:textId="77777777" w:rsidR="00F112D9" w:rsidRPr="002B246D" w:rsidRDefault="00F112D9" w:rsidP="00F112D9">
      <w:pPr>
        <w:pStyle w:val="Default"/>
        <w:rPr>
          <w:color w:val="auto"/>
          <w:sz w:val="22"/>
          <w:szCs w:val="22"/>
        </w:rPr>
      </w:pPr>
      <w:r w:rsidRPr="002B246D">
        <w:rPr>
          <w:b/>
          <w:bCs/>
          <w:iCs/>
          <w:color w:val="auto"/>
          <w:sz w:val="22"/>
          <w:szCs w:val="22"/>
        </w:rPr>
        <w:t>Praksis for opgørelse af realiserede faste o</w:t>
      </w:r>
      <w:r w:rsidR="00436DD7" w:rsidRPr="002B246D">
        <w:rPr>
          <w:b/>
          <w:bCs/>
          <w:iCs/>
          <w:color w:val="auto"/>
          <w:sz w:val="22"/>
          <w:szCs w:val="22"/>
        </w:rPr>
        <w:t>mkostninger og realiseret omsæt</w:t>
      </w:r>
      <w:r w:rsidRPr="002B246D">
        <w:rPr>
          <w:b/>
          <w:bCs/>
          <w:iCs/>
          <w:color w:val="auto"/>
          <w:sz w:val="22"/>
          <w:szCs w:val="22"/>
        </w:rPr>
        <w:t xml:space="preserve">ning </w:t>
      </w:r>
    </w:p>
    <w:p w14:paraId="7190349E" w14:textId="6A017224" w:rsidR="00436DD7" w:rsidRPr="002B246D" w:rsidRDefault="003B4A1A" w:rsidP="00F112D9">
      <w:pPr>
        <w:pStyle w:val="Default"/>
        <w:rPr>
          <w:color w:val="auto"/>
          <w:sz w:val="22"/>
          <w:szCs w:val="22"/>
        </w:rPr>
      </w:pPr>
      <w:r w:rsidRPr="002B246D">
        <w:rPr>
          <w:color w:val="auto"/>
          <w:sz w:val="22"/>
          <w:szCs w:val="22"/>
        </w:rPr>
        <w:t>Institutionen</w:t>
      </w:r>
      <w:r w:rsidR="00F112D9" w:rsidRPr="002B246D">
        <w:rPr>
          <w:color w:val="auto"/>
          <w:sz w:val="22"/>
          <w:szCs w:val="22"/>
        </w:rPr>
        <w:t xml:space="preserve"> skal opgøre de realiserede fa</w:t>
      </w:r>
      <w:r w:rsidR="00436DD7" w:rsidRPr="002B246D">
        <w:rPr>
          <w:color w:val="auto"/>
          <w:sz w:val="22"/>
          <w:szCs w:val="22"/>
        </w:rPr>
        <w:t>ste omkostninger og den realise</w:t>
      </w:r>
      <w:r w:rsidR="00F112D9" w:rsidRPr="002B246D">
        <w:rPr>
          <w:color w:val="auto"/>
          <w:sz w:val="22"/>
          <w:szCs w:val="22"/>
        </w:rPr>
        <w:t>rede omsætning i overensstemmelse med bekendtgørelsen og vejledningen. Hvis opgørelserne indeholder poster, som ikke</w:t>
      </w:r>
      <w:r w:rsidR="00436DD7" w:rsidRPr="002B246D">
        <w:rPr>
          <w:color w:val="auto"/>
          <w:sz w:val="22"/>
          <w:szCs w:val="22"/>
        </w:rPr>
        <w:t xml:space="preserve"> kan opgøres entydigt eller kræ</w:t>
      </w:r>
      <w:r w:rsidR="00F112D9" w:rsidRPr="002B246D">
        <w:rPr>
          <w:color w:val="auto"/>
          <w:sz w:val="22"/>
          <w:szCs w:val="22"/>
        </w:rPr>
        <w:t>ver særlige vurderinger, skal disse omtales særskilt</w:t>
      </w:r>
      <w:r w:rsidR="00436DD7" w:rsidRPr="002B246D">
        <w:rPr>
          <w:color w:val="auto"/>
          <w:sz w:val="22"/>
          <w:szCs w:val="22"/>
        </w:rPr>
        <w:t xml:space="preserve">. </w:t>
      </w:r>
    </w:p>
    <w:p w14:paraId="443F8CA8" w14:textId="77777777" w:rsidR="00436DD7" w:rsidRPr="002B246D" w:rsidRDefault="00436DD7" w:rsidP="00F112D9">
      <w:pPr>
        <w:pStyle w:val="Default"/>
        <w:rPr>
          <w:color w:val="auto"/>
          <w:sz w:val="22"/>
          <w:szCs w:val="22"/>
        </w:rPr>
      </w:pPr>
    </w:p>
    <w:p w14:paraId="5503DB3A" w14:textId="77777777" w:rsidR="00F112D9" w:rsidRPr="002B246D" w:rsidRDefault="00F112D9" w:rsidP="00F112D9">
      <w:pPr>
        <w:pStyle w:val="Default"/>
        <w:rPr>
          <w:color w:val="auto"/>
          <w:sz w:val="22"/>
          <w:szCs w:val="22"/>
        </w:rPr>
      </w:pPr>
      <w:r w:rsidRPr="002B246D">
        <w:rPr>
          <w:b/>
          <w:bCs/>
          <w:iCs/>
          <w:color w:val="auto"/>
          <w:sz w:val="22"/>
          <w:szCs w:val="22"/>
        </w:rPr>
        <w:t xml:space="preserve">Afvigende perioder </w:t>
      </w:r>
    </w:p>
    <w:p w14:paraId="0FFE23E1" w14:textId="3008D9C8" w:rsidR="00F112D9" w:rsidRPr="002B246D" w:rsidRDefault="00F112D9" w:rsidP="00F112D9">
      <w:pPr>
        <w:pStyle w:val="Default"/>
        <w:rPr>
          <w:color w:val="auto"/>
          <w:sz w:val="22"/>
          <w:szCs w:val="22"/>
        </w:rPr>
      </w:pPr>
      <w:r w:rsidRPr="002B246D">
        <w:rPr>
          <w:color w:val="auto"/>
          <w:sz w:val="22"/>
          <w:szCs w:val="22"/>
        </w:rPr>
        <w:t>Realiserede faste omkostninger og realisere</w:t>
      </w:r>
      <w:r w:rsidR="00436DD7" w:rsidRPr="002B246D">
        <w:rPr>
          <w:color w:val="auto"/>
          <w:sz w:val="22"/>
          <w:szCs w:val="22"/>
        </w:rPr>
        <w:t>t omsætning opgøres som udgangs</w:t>
      </w:r>
      <w:r w:rsidRPr="002B246D">
        <w:rPr>
          <w:color w:val="auto"/>
          <w:sz w:val="22"/>
          <w:szCs w:val="22"/>
        </w:rPr>
        <w:t xml:space="preserve">punkt for perioderne hhv. 1. </w:t>
      </w:r>
      <w:r w:rsidR="00436DD7" w:rsidRPr="002B246D">
        <w:rPr>
          <w:color w:val="auto"/>
          <w:sz w:val="22"/>
          <w:szCs w:val="22"/>
        </w:rPr>
        <w:t>november</w:t>
      </w:r>
      <w:r w:rsidRPr="002B246D">
        <w:rPr>
          <w:color w:val="auto"/>
          <w:sz w:val="22"/>
          <w:szCs w:val="22"/>
        </w:rPr>
        <w:t xml:space="preserve"> 2019 til 29. februar 2020 og 1. </w:t>
      </w:r>
      <w:r w:rsidR="009C479D">
        <w:rPr>
          <w:color w:val="auto"/>
          <w:sz w:val="22"/>
          <w:szCs w:val="22"/>
        </w:rPr>
        <w:t>juli</w:t>
      </w:r>
      <w:r w:rsidR="009C479D" w:rsidRPr="002B246D">
        <w:rPr>
          <w:color w:val="auto"/>
          <w:sz w:val="22"/>
          <w:szCs w:val="22"/>
        </w:rPr>
        <w:t xml:space="preserve"> </w:t>
      </w:r>
      <w:r w:rsidRPr="002B246D">
        <w:rPr>
          <w:color w:val="auto"/>
          <w:sz w:val="22"/>
          <w:szCs w:val="22"/>
        </w:rPr>
        <w:t xml:space="preserve">2019 til 30. </w:t>
      </w:r>
      <w:r w:rsidR="009C479D">
        <w:rPr>
          <w:color w:val="auto"/>
          <w:sz w:val="22"/>
          <w:szCs w:val="22"/>
        </w:rPr>
        <w:t>august</w:t>
      </w:r>
      <w:r w:rsidR="009C479D" w:rsidRPr="002B246D">
        <w:rPr>
          <w:color w:val="auto"/>
          <w:sz w:val="22"/>
          <w:szCs w:val="22"/>
        </w:rPr>
        <w:t xml:space="preserve"> </w:t>
      </w:r>
      <w:r w:rsidR="00436DD7" w:rsidRPr="002B246D">
        <w:rPr>
          <w:color w:val="auto"/>
          <w:sz w:val="22"/>
          <w:szCs w:val="22"/>
        </w:rPr>
        <w:t>2019, jf. bekendtgørelsens § 4, nr. 14, og §</w:t>
      </w:r>
      <w:r w:rsidR="00D10F2B" w:rsidRPr="002B246D">
        <w:rPr>
          <w:color w:val="auto"/>
          <w:sz w:val="22"/>
          <w:szCs w:val="22"/>
        </w:rPr>
        <w:t xml:space="preserve"> </w:t>
      </w:r>
      <w:r w:rsidR="00436DD7" w:rsidRPr="002B246D">
        <w:rPr>
          <w:color w:val="auto"/>
          <w:sz w:val="22"/>
          <w:szCs w:val="22"/>
        </w:rPr>
        <w:t>10</w:t>
      </w:r>
      <w:r w:rsidRPr="002B246D">
        <w:rPr>
          <w:color w:val="auto"/>
          <w:sz w:val="22"/>
          <w:szCs w:val="22"/>
        </w:rPr>
        <w:t xml:space="preserve">, stk. 1, nr. </w:t>
      </w:r>
      <w:r w:rsidR="00436DD7" w:rsidRPr="002B246D">
        <w:rPr>
          <w:color w:val="auto"/>
          <w:sz w:val="22"/>
          <w:szCs w:val="22"/>
        </w:rPr>
        <w:t>6</w:t>
      </w:r>
      <w:r w:rsidRPr="002B246D">
        <w:rPr>
          <w:color w:val="auto"/>
          <w:sz w:val="22"/>
          <w:szCs w:val="22"/>
        </w:rPr>
        <w:t xml:space="preserve">. </w:t>
      </w:r>
    </w:p>
    <w:p w14:paraId="23B3201E" w14:textId="77777777" w:rsidR="00436DD7" w:rsidRPr="002B246D" w:rsidRDefault="00436DD7" w:rsidP="00F112D9">
      <w:pPr>
        <w:pStyle w:val="Default"/>
        <w:rPr>
          <w:color w:val="auto"/>
          <w:sz w:val="22"/>
          <w:szCs w:val="22"/>
        </w:rPr>
      </w:pPr>
    </w:p>
    <w:p w14:paraId="29E3ED46" w14:textId="66693E38" w:rsidR="003B4A1A" w:rsidRPr="002B246D" w:rsidRDefault="00F112D9" w:rsidP="003B4A1A">
      <w:pPr>
        <w:pStyle w:val="Default"/>
        <w:rPr>
          <w:color w:val="auto"/>
          <w:sz w:val="22"/>
          <w:szCs w:val="22"/>
        </w:rPr>
      </w:pPr>
      <w:r w:rsidRPr="002B246D">
        <w:rPr>
          <w:color w:val="auto"/>
          <w:sz w:val="22"/>
          <w:szCs w:val="22"/>
        </w:rPr>
        <w:t xml:space="preserve">Såfremt perioderne for opgørelse af de realiserede faste omkostninger og den realiserede omsætning afviger fra </w:t>
      </w:r>
      <w:r w:rsidR="003B4A1A" w:rsidRPr="002B246D">
        <w:rPr>
          <w:color w:val="auto"/>
          <w:sz w:val="22"/>
          <w:szCs w:val="22"/>
        </w:rPr>
        <w:t>de foreskrevne perioder, jf. § 10</w:t>
      </w:r>
      <w:r w:rsidRPr="002B246D">
        <w:rPr>
          <w:color w:val="auto"/>
          <w:sz w:val="22"/>
          <w:szCs w:val="22"/>
        </w:rPr>
        <w:t xml:space="preserve">, skal årsagen hertil </w:t>
      </w:r>
      <w:r w:rsidR="003B4A1A" w:rsidRPr="002B246D">
        <w:rPr>
          <w:color w:val="auto"/>
          <w:sz w:val="22"/>
          <w:szCs w:val="22"/>
        </w:rPr>
        <w:t>indarbejdes</w:t>
      </w:r>
      <w:r w:rsidRPr="002B246D">
        <w:rPr>
          <w:color w:val="auto"/>
          <w:sz w:val="22"/>
          <w:szCs w:val="22"/>
        </w:rPr>
        <w:t xml:space="preserve"> i </w:t>
      </w:r>
      <w:r w:rsidR="009D263C">
        <w:rPr>
          <w:color w:val="auto"/>
          <w:sz w:val="22"/>
          <w:szCs w:val="22"/>
        </w:rPr>
        <w:t>erklæringen.</w:t>
      </w:r>
      <w:r w:rsidR="003B4A1A" w:rsidRPr="002B246D">
        <w:rPr>
          <w:color w:val="auto"/>
          <w:sz w:val="22"/>
          <w:szCs w:val="22"/>
        </w:rPr>
        <w:t xml:space="preserve"> </w:t>
      </w:r>
    </w:p>
    <w:p w14:paraId="2812701F" w14:textId="77777777" w:rsidR="003B4A1A" w:rsidRPr="002B246D" w:rsidRDefault="003B4A1A" w:rsidP="00F112D9">
      <w:pPr>
        <w:pStyle w:val="Default"/>
        <w:rPr>
          <w:color w:val="auto"/>
          <w:sz w:val="22"/>
          <w:szCs w:val="22"/>
        </w:rPr>
      </w:pPr>
    </w:p>
    <w:p w14:paraId="666418FF" w14:textId="77777777" w:rsidR="007272FF" w:rsidRPr="002B246D" w:rsidRDefault="00F112D9" w:rsidP="002B246D">
      <w:pPr>
        <w:shd w:val="clear" w:color="auto" w:fill="FFFFFF"/>
        <w:spacing w:after="150" w:line="240" w:lineRule="auto"/>
        <w:textAlignment w:val="baseline"/>
      </w:pPr>
      <w:r w:rsidRPr="002B246D">
        <w:rPr>
          <w:rFonts w:ascii="Times New Roman" w:hAnsi="Times New Roman" w:cs="Times New Roman"/>
        </w:rPr>
        <w:t>De i erklæringen angivne perioder skal tilpasses</w:t>
      </w:r>
      <w:r w:rsidR="003B4A1A" w:rsidRPr="002B246D">
        <w:rPr>
          <w:rFonts w:ascii="Times New Roman" w:hAnsi="Times New Roman" w:cs="Times New Roman"/>
        </w:rPr>
        <w:t xml:space="preserve"> i re</w:t>
      </w:r>
      <w:bookmarkStart w:id="0" w:name="_GoBack"/>
      <w:bookmarkEnd w:id="0"/>
      <w:r w:rsidR="003B4A1A" w:rsidRPr="002B246D">
        <w:rPr>
          <w:rFonts w:ascii="Times New Roman" w:hAnsi="Times New Roman" w:cs="Times New Roman"/>
        </w:rPr>
        <w:t>visorerklæringen</w:t>
      </w:r>
      <w:r w:rsidRPr="002B246D">
        <w:rPr>
          <w:rFonts w:ascii="Times New Roman" w:hAnsi="Times New Roman" w:cs="Times New Roman"/>
        </w:rPr>
        <w:t>.</w:t>
      </w:r>
    </w:p>
    <w:sectPr w:rsidR="007272FF" w:rsidRPr="002B246D" w:rsidSect="00904AC5">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5D5"/>
    <w:multiLevelType w:val="multilevel"/>
    <w:tmpl w:val="C584C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35DE6"/>
    <w:multiLevelType w:val="multilevel"/>
    <w:tmpl w:val="1294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62"/>
    <w:rsid w:val="00055FFF"/>
    <w:rsid w:val="00224FB5"/>
    <w:rsid w:val="002378A9"/>
    <w:rsid w:val="00250770"/>
    <w:rsid w:val="002B246D"/>
    <w:rsid w:val="002F44F4"/>
    <w:rsid w:val="003661C6"/>
    <w:rsid w:val="00376FC5"/>
    <w:rsid w:val="003B4A1A"/>
    <w:rsid w:val="003D09A0"/>
    <w:rsid w:val="00436DD7"/>
    <w:rsid w:val="0056678D"/>
    <w:rsid w:val="005A5F5E"/>
    <w:rsid w:val="005B2FA1"/>
    <w:rsid w:val="00792862"/>
    <w:rsid w:val="00832C16"/>
    <w:rsid w:val="00904AC5"/>
    <w:rsid w:val="009C479D"/>
    <w:rsid w:val="009D263C"/>
    <w:rsid w:val="00AB7591"/>
    <w:rsid w:val="00B609D5"/>
    <w:rsid w:val="00C16F2C"/>
    <w:rsid w:val="00C31CFE"/>
    <w:rsid w:val="00C67819"/>
    <w:rsid w:val="00D10F2B"/>
    <w:rsid w:val="00D3241D"/>
    <w:rsid w:val="00D81FB9"/>
    <w:rsid w:val="00DC0449"/>
    <w:rsid w:val="00E26732"/>
    <w:rsid w:val="00E51D45"/>
    <w:rsid w:val="00E95509"/>
    <w:rsid w:val="00F062A6"/>
    <w:rsid w:val="00F112D9"/>
    <w:rsid w:val="00F12EAE"/>
    <w:rsid w:val="00F65D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49D7"/>
  <w15:chartTrackingRefBased/>
  <w15:docId w15:val="{1DC2921B-18A3-402C-8FC2-08898B98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9286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92862"/>
    <w:rPr>
      <w:b/>
      <w:bCs/>
    </w:rPr>
  </w:style>
  <w:style w:type="paragraph" w:customStyle="1" w:styleId="Default">
    <w:name w:val="Default"/>
    <w:rsid w:val="00F112D9"/>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F112D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112D9"/>
    <w:rPr>
      <w:rFonts w:ascii="Segoe UI" w:hAnsi="Segoe UI" w:cs="Segoe UI"/>
      <w:sz w:val="18"/>
      <w:szCs w:val="18"/>
    </w:rPr>
  </w:style>
  <w:style w:type="character" w:styleId="Kommentarhenvisning">
    <w:name w:val="annotation reference"/>
    <w:basedOn w:val="Standardskrifttypeiafsnit"/>
    <w:uiPriority w:val="99"/>
    <w:semiHidden/>
    <w:unhideWhenUsed/>
    <w:rsid w:val="00F062A6"/>
    <w:rPr>
      <w:sz w:val="16"/>
      <w:szCs w:val="16"/>
    </w:rPr>
  </w:style>
  <w:style w:type="paragraph" w:styleId="Kommentartekst">
    <w:name w:val="annotation text"/>
    <w:basedOn w:val="Normal"/>
    <w:link w:val="KommentartekstTegn"/>
    <w:uiPriority w:val="99"/>
    <w:semiHidden/>
    <w:unhideWhenUsed/>
    <w:rsid w:val="00F062A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062A6"/>
    <w:rPr>
      <w:sz w:val="20"/>
      <w:szCs w:val="20"/>
    </w:rPr>
  </w:style>
  <w:style w:type="paragraph" w:styleId="Kommentaremne">
    <w:name w:val="annotation subject"/>
    <w:basedOn w:val="Kommentartekst"/>
    <w:next w:val="Kommentartekst"/>
    <w:link w:val="KommentaremneTegn"/>
    <w:uiPriority w:val="99"/>
    <w:semiHidden/>
    <w:unhideWhenUsed/>
    <w:rsid w:val="00F062A6"/>
    <w:rPr>
      <w:b/>
      <w:bCs/>
    </w:rPr>
  </w:style>
  <w:style w:type="character" w:customStyle="1" w:styleId="KommentaremneTegn">
    <w:name w:val="Kommentaremne Tegn"/>
    <w:basedOn w:val="KommentartekstTegn"/>
    <w:link w:val="Kommentaremne"/>
    <w:uiPriority w:val="99"/>
    <w:semiHidden/>
    <w:rsid w:val="00F062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3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1358</Words>
  <Characters>8725</Characters>
  <Application>Microsoft Office Word</Application>
  <DocSecurity>0</DocSecurity>
  <Lines>161</Lines>
  <Paragraphs>55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Bundvad</dc:creator>
  <cp:keywords/>
  <dc:description/>
  <cp:lastModifiedBy>Rebecca Marie Væver Johansen</cp:lastModifiedBy>
  <cp:revision>3</cp:revision>
  <dcterms:created xsi:type="dcterms:W3CDTF">2020-08-24T10:29:00Z</dcterms:created>
  <dcterms:modified xsi:type="dcterms:W3CDTF">2020-08-26T08:53:00Z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