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D77D" w14:textId="77777777" w:rsidR="00F153B7" w:rsidRPr="008E0376" w:rsidRDefault="00A51402" w:rsidP="00F153B7">
      <w:pPr>
        <w:tabs>
          <w:tab w:val="left" w:pos="-1985"/>
        </w:tabs>
        <w:spacing w:line="280" w:lineRule="exact"/>
        <w:ind w:right="-22"/>
      </w:pPr>
      <w:r w:rsidRPr="008E0376">
        <w:rPr>
          <w:noProof/>
        </w:rPr>
        <w:drawing>
          <wp:anchor distT="0" distB="0" distL="114300" distR="114300" simplePos="0" relativeHeight="251661312" behindDoc="0" locked="0" layoutInCell="1" allowOverlap="1" wp14:anchorId="0056A53E" wp14:editId="170DF6CB">
            <wp:simplePos x="0" y="0"/>
            <wp:positionH relativeFrom="page">
              <wp:posOffset>5361305</wp:posOffset>
            </wp:positionH>
            <wp:positionV relativeFrom="page">
              <wp:posOffset>669925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376">
        <w:rPr>
          <w:noProof/>
        </w:rPr>
        <mc:AlternateContent>
          <mc:Choice Requires="wps">
            <w:drawing>
              <wp:anchor distT="0" distB="0" distL="114300" distR="114300" simplePos="0" relativeHeight="251662336" behindDoc="0" locked="0" layoutInCell="1" allowOverlap="1" wp14:anchorId="0DC1973A" wp14:editId="56D346DF">
                <wp:simplePos x="0" y="0"/>
                <wp:positionH relativeFrom="page">
                  <wp:posOffset>5928995</wp:posOffset>
                </wp:positionH>
                <wp:positionV relativeFrom="page">
                  <wp:posOffset>1563370</wp:posOffset>
                </wp:positionV>
                <wp:extent cx="1497330" cy="2287905"/>
                <wp:effectExtent l="0" t="0" r="7620" b="17145"/>
                <wp:wrapNone/>
                <wp:docPr id="5" name="Tekstbok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04E7" w14:textId="77777777" w:rsidR="00A51402" w:rsidRPr="00C27FEE" w:rsidRDefault="00A51402" w:rsidP="00A51402">
                            <w:pPr>
                              <w:pStyle w:val="Template-Virksomhedsnavn"/>
                            </w:pPr>
                            <w:bookmarkStart w:id="0" w:name="SD_OFF_Name"/>
                            <w:bookmarkStart w:id="1" w:name="HIF_SD_OFF_Name"/>
                            <w:r>
                              <w:t xml:space="preserve">Slots- og </w:t>
                            </w:r>
                            <w:r w:rsidRPr="00C27FEE">
                              <w:t>Kulturstyrelsen</w:t>
                            </w:r>
                            <w:bookmarkEnd w:id="0"/>
                          </w:p>
                          <w:p w14:paraId="3976D342" w14:textId="77777777" w:rsidR="00A51402" w:rsidRPr="00C27FEE" w:rsidRDefault="00A51402" w:rsidP="00A51402">
                            <w:pPr>
                              <w:pStyle w:val="Template-Adresse"/>
                            </w:pPr>
                          </w:p>
                          <w:p w14:paraId="1E934D71" w14:textId="77777777" w:rsidR="00A51402" w:rsidRDefault="00A51402" w:rsidP="00A51402">
                            <w:pPr>
                              <w:pStyle w:val="Template-Adresse"/>
                            </w:pPr>
                            <w:bookmarkStart w:id="2" w:name="SD_OFF_Address"/>
                            <w:bookmarkEnd w:id="1"/>
                            <w:r>
                              <w:t>H.C. Andersens Boulevard 2</w:t>
                            </w:r>
                            <w:r>
                              <w:br/>
                              <w:t>1553 København V</w:t>
                            </w:r>
                            <w:bookmarkEnd w:id="2"/>
                          </w:p>
                          <w:p w14:paraId="140E9FF3" w14:textId="77777777" w:rsidR="00A51402" w:rsidRDefault="00A51402" w:rsidP="00A51402">
                            <w:pPr>
                              <w:pStyle w:val="Template-Adresse"/>
                            </w:pPr>
                          </w:p>
                          <w:p w14:paraId="101AF416" w14:textId="77777777" w:rsidR="00A51402" w:rsidRPr="00636F19" w:rsidRDefault="008E0376" w:rsidP="00A51402">
                            <w:pPr>
                              <w:pStyle w:val="Template-Adresse"/>
                            </w:pPr>
                            <w:bookmarkStart w:id="3" w:name="SD_LAN_Phone"/>
                            <w:r>
                              <w:t>Telefon</w:t>
                            </w:r>
                            <w:bookmarkEnd w:id="3"/>
                            <w:r w:rsidR="00A51402" w:rsidRPr="00636F19">
                              <w:tab/>
                            </w:r>
                            <w:bookmarkStart w:id="4" w:name="SD_OFF_Tel"/>
                            <w:r w:rsidR="00A51402">
                              <w:t>33</w:t>
                            </w:r>
                            <w:bookmarkEnd w:id="4"/>
                            <w:r w:rsidR="00A51402">
                              <w:t>95 4200</w:t>
                            </w:r>
                          </w:p>
                          <w:p w14:paraId="6AD33933" w14:textId="77777777" w:rsidR="00A51402" w:rsidRPr="00252619" w:rsidRDefault="00A51402" w:rsidP="00A51402">
                            <w:pPr>
                              <w:pStyle w:val="Template-Adresse"/>
                            </w:pPr>
                          </w:p>
                          <w:p w14:paraId="44463BC2" w14:textId="77777777" w:rsidR="00A51402" w:rsidRPr="00252619" w:rsidRDefault="00A51402" w:rsidP="00A51402">
                            <w:pPr>
                              <w:pStyle w:val="Template-Adresse"/>
                            </w:pPr>
                            <w:bookmarkStart w:id="5" w:name="SD_OFF_Email"/>
                            <w:r>
                              <w:t>post@slks.dk</w:t>
                            </w:r>
                            <w:bookmarkEnd w:id="5"/>
                          </w:p>
                          <w:p w14:paraId="556F6069" w14:textId="77777777" w:rsidR="00A51402" w:rsidRDefault="00FA565B" w:rsidP="00A51402">
                            <w:pPr>
                              <w:pStyle w:val="Template-Adresse"/>
                            </w:pPr>
                            <w:bookmarkStart w:id="6" w:name="SD_OFF_Web"/>
                            <w:r>
                              <w:t>www.slks</w:t>
                            </w:r>
                            <w:r w:rsidR="00A51402">
                              <w:t>.dk</w:t>
                            </w: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1973A" id="_x0000_t202" coordsize="21600,21600" o:spt="202" path="m,l,21600r21600,l21600,xe">
                <v:stroke joinstyle="miter"/>
                <v:path gradientshapeok="t" o:connecttype="rect"/>
              </v:shapetype>
              <v:shape id="Tekstboks 5" o:spid="_x0000_s1026" type="#_x0000_t202" style="position:absolute;margin-left:466.85pt;margin-top:123.1pt;width:117.9pt;height:1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" filled="f" stroked="f">
                <o:lock v:ext="edit" aspectratio="t"/>
                <v:textbox inset="0,0,0,0">
                  <w:txbxContent>
                    <w:p w14:paraId="1D8604E7" w14:textId="77777777" w:rsidR="00A51402" w:rsidRPr="00C27FEE" w:rsidRDefault="00A51402" w:rsidP="00A51402">
                      <w:pPr>
                        <w:pStyle w:val="Template-Virksomhedsnavn"/>
                      </w:pPr>
                      <w:bookmarkStart w:id="7" w:name="SD_OFF_Name"/>
                      <w:bookmarkStart w:id="8" w:name="HIF_SD_OFF_Name"/>
                      <w:r>
                        <w:t xml:space="preserve">Slots- og </w:t>
                      </w:r>
                      <w:r w:rsidRPr="00C27FEE">
                        <w:t>Kulturstyrelsen</w:t>
                      </w:r>
                      <w:bookmarkEnd w:id="7"/>
                    </w:p>
                    <w:p w14:paraId="3976D342" w14:textId="77777777" w:rsidR="00A51402" w:rsidRPr="00C27FEE" w:rsidRDefault="00A51402" w:rsidP="00A51402">
                      <w:pPr>
                        <w:pStyle w:val="Template-Adresse"/>
                      </w:pPr>
                    </w:p>
                    <w:p w14:paraId="1E934D71" w14:textId="77777777" w:rsidR="00A51402" w:rsidRDefault="00A51402" w:rsidP="00A51402">
                      <w:pPr>
                        <w:pStyle w:val="Template-Adresse"/>
                      </w:pPr>
                      <w:bookmarkStart w:id="9" w:name="SD_OFF_Address"/>
                      <w:bookmarkEnd w:id="8"/>
                      <w:r>
                        <w:t>H.C. Andersens Boulevard 2</w:t>
                      </w:r>
                      <w:r>
                        <w:br/>
                        <w:t>1553 København V</w:t>
                      </w:r>
                      <w:bookmarkEnd w:id="9"/>
                    </w:p>
                    <w:p w14:paraId="140E9FF3" w14:textId="77777777" w:rsidR="00A51402" w:rsidRDefault="00A51402" w:rsidP="00A51402">
                      <w:pPr>
                        <w:pStyle w:val="Template-Adresse"/>
                      </w:pPr>
                    </w:p>
                    <w:p w14:paraId="101AF416" w14:textId="77777777" w:rsidR="00A51402" w:rsidRPr="00636F19" w:rsidRDefault="008E0376" w:rsidP="00A51402">
                      <w:pPr>
                        <w:pStyle w:val="Template-Adresse"/>
                      </w:pPr>
                      <w:bookmarkStart w:id="10" w:name="SD_LAN_Phone"/>
                      <w:r>
                        <w:t>Telefon</w:t>
                      </w:r>
                      <w:bookmarkEnd w:id="10"/>
                      <w:r w:rsidR="00A51402" w:rsidRPr="00636F19">
                        <w:tab/>
                      </w:r>
                      <w:bookmarkStart w:id="11" w:name="SD_OFF_Tel"/>
                      <w:r w:rsidR="00A51402">
                        <w:t>33</w:t>
                      </w:r>
                      <w:bookmarkEnd w:id="11"/>
                      <w:r w:rsidR="00A51402">
                        <w:t>95 4200</w:t>
                      </w:r>
                    </w:p>
                    <w:p w14:paraId="6AD33933" w14:textId="77777777" w:rsidR="00A51402" w:rsidRPr="00252619" w:rsidRDefault="00A51402" w:rsidP="00A51402">
                      <w:pPr>
                        <w:pStyle w:val="Template-Adresse"/>
                      </w:pPr>
                    </w:p>
                    <w:p w14:paraId="44463BC2" w14:textId="77777777" w:rsidR="00A51402" w:rsidRPr="00252619" w:rsidRDefault="00A51402" w:rsidP="00A51402">
                      <w:pPr>
                        <w:pStyle w:val="Template-Adresse"/>
                      </w:pPr>
                      <w:bookmarkStart w:id="12" w:name="SD_OFF_Email"/>
                      <w:r>
                        <w:t>post@slks.dk</w:t>
                      </w:r>
                      <w:bookmarkEnd w:id="12"/>
                    </w:p>
                    <w:p w14:paraId="556F6069" w14:textId="77777777" w:rsidR="00A51402" w:rsidRDefault="00FA565B" w:rsidP="00A51402">
                      <w:pPr>
                        <w:pStyle w:val="Template-Adresse"/>
                      </w:pPr>
                      <w:bookmarkStart w:id="13" w:name="SD_OFF_Web"/>
                      <w:r>
                        <w:t>www.slks</w:t>
                      </w:r>
                      <w:r w:rsidR="00A51402">
                        <w:t>.dk</w:t>
                      </w:r>
                      <w:bookmarkEnd w:id="13"/>
                    </w:p>
                  </w:txbxContent>
                </v:textbox>
                <w10:wrap anchorx="page" anchory="page"/>
              </v:shape>
            </w:pict>
          </mc:Fallback>
        </mc:AlternateContent>
      </w:r>
      <w:r w:rsidR="008E0376" w:rsidRPr="008E0376">
        <w:t xml:space="preserve"> </w:t>
      </w:r>
    </w:p>
    <w:p w14:paraId="33618CA9" w14:textId="77777777" w:rsidR="00F153B7" w:rsidRPr="008E0376" w:rsidRDefault="00215950" w:rsidP="00F153B7">
      <w:pPr>
        <w:tabs>
          <w:tab w:val="left" w:pos="-1985"/>
        </w:tabs>
        <w:spacing w:line="280" w:lineRule="exact"/>
        <w:ind w:right="-22"/>
      </w:pPr>
      <w:r w:rsidRPr="008E0376">
        <w:fldChar w:fldCharType="begin"/>
      </w:r>
      <w:r w:rsidRPr="008E0376">
        <w:instrText xml:space="preserve"> AUTOTEXT tas_adresse5 \* MERGEFORMAT </w:instrText>
      </w:r>
      <w:r w:rsidRPr="008E0376">
        <w:fldChar w:fldCharType="end"/>
      </w:r>
    </w:p>
    <w:p w14:paraId="405DF65A" w14:textId="77777777" w:rsidR="00F153B7" w:rsidRPr="003947D2" w:rsidRDefault="003947D2" w:rsidP="005E146E">
      <w:pPr>
        <w:rPr>
          <w:b/>
          <w:sz w:val="22"/>
          <w:szCs w:val="22"/>
        </w:rPr>
      </w:pPr>
      <w:r w:rsidRPr="003947D2">
        <w:rPr>
          <w:b/>
          <w:sz w:val="22"/>
          <w:szCs w:val="22"/>
        </w:rPr>
        <w:t>Vejledning</w:t>
      </w:r>
    </w:p>
    <w:p w14:paraId="6FC0B50E" w14:textId="77777777" w:rsidR="00F153B7" w:rsidRPr="008E0376" w:rsidRDefault="00F153B7" w:rsidP="005E146E"/>
    <w:p w14:paraId="4EEEDC89" w14:textId="77777777" w:rsidR="00F153B7" w:rsidRPr="008E0376" w:rsidRDefault="00F153B7" w:rsidP="005E146E"/>
    <w:p w14:paraId="3C8F56C0" w14:textId="77777777" w:rsidR="00F153B7" w:rsidRPr="008E0376" w:rsidRDefault="00F153B7" w:rsidP="00CC5DEA">
      <w:pPr>
        <w:pStyle w:val="Sidehoved"/>
        <w:spacing w:line="260" w:lineRule="exact"/>
        <w:rPr>
          <w:sz w:val="18"/>
          <w:szCs w:val="18"/>
        </w:rPr>
      </w:pPr>
    </w:p>
    <w:p w14:paraId="61FFDB90" w14:textId="77777777" w:rsidR="00CC5DEA" w:rsidRPr="008E0376" w:rsidRDefault="00CC5DEA" w:rsidP="00CC5DEA">
      <w:pPr>
        <w:pStyle w:val="Sidehoved"/>
        <w:spacing w:line="260" w:lineRule="exact"/>
        <w:rPr>
          <w:sz w:val="18"/>
          <w:szCs w:val="18"/>
        </w:rPr>
      </w:pPr>
    </w:p>
    <w:p w14:paraId="2F971F05" w14:textId="77777777" w:rsidR="008E0376" w:rsidRDefault="008E0376" w:rsidP="00CC5DEA">
      <w:pPr>
        <w:outlineLvl w:val="0"/>
        <w:rPr>
          <w:sz w:val="20"/>
          <w:szCs w:val="20"/>
        </w:rPr>
      </w:pPr>
    </w:p>
    <w:p w14:paraId="538DD862" w14:textId="77777777" w:rsidR="008E0376" w:rsidRDefault="003947D2" w:rsidP="00CC5DEA">
      <w:pPr>
        <w:outlineLvl w:val="0"/>
        <w:rPr>
          <w:sz w:val="20"/>
          <w:szCs w:val="20"/>
        </w:rPr>
      </w:pPr>
      <w:r>
        <w:rPr>
          <w:sz w:val="20"/>
          <w:szCs w:val="20"/>
        </w:rPr>
        <w:t>___________________________________________________</w:t>
      </w:r>
    </w:p>
    <w:p w14:paraId="03B31214" w14:textId="77777777" w:rsidR="002429AA" w:rsidRDefault="002429AA" w:rsidP="00CC5DEA">
      <w:pPr>
        <w:outlineLvl w:val="0"/>
        <w:rPr>
          <w:sz w:val="20"/>
          <w:szCs w:val="20"/>
        </w:rPr>
      </w:pPr>
    </w:p>
    <w:p w14:paraId="07C94104" w14:textId="77777777" w:rsidR="002429AA" w:rsidRPr="00120B59" w:rsidRDefault="002429AA" w:rsidP="002429AA">
      <w:pPr>
        <w:rPr>
          <w:sz w:val="22"/>
          <w:szCs w:val="22"/>
        </w:rPr>
      </w:pPr>
      <w:r w:rsidRPr="00120B59">
        <w:rPr>
          <w:rFonts w:eastAsia="Verdana" w:cs="Verdana"/>
          <w:b/>
          <w:bCs/>
          <w:sz w:val="22"/>
          <w:szCs w:val="22"/>
        </w:rPr>
        <w:t>Vejledning til regnskabskyndiges gennemgang af regnskaber</w:t>
      </w:r>
    </w:p>
    <w:p w14:paraId="4ECFEF53" w14:textId="77777777" w:rsidR="002429AA" w:rsidRPr="00646421" w:rsidRDefault="002429AA" w:rsidP="002429AA">
      <w:pPr>
        <w:spacing w:line="377" w:lineRule="exact"/>
        <w:rPr>
          <w:sz w:val="20"/>
          <w:szCs w:val="20"/>
        </w:rPr>
      </w:pPr>
    </w:p>
    <w:p w14:paraId="6927B6DE" w14:textId="2946128E" w:rsidR="002429AA" w:rsidRPr="009E36D6" w:rsidRDefault="002429AA" w:rsidP="009E36D6">
      <w:pPr>
        <w:pStyle w:val="Overskrift3"/>
        <w:spacing w:line="240" w:lineRule="auto"/>
        <w:jc w:val="both"/>
        <w:rPr>
          <w:color w:val="000000" w:themeColor="text1"/>
          <w:szCs w:val="20"/>
        </w:rPr>
      </w:pPr>
      <w:r w:rsidRPr="009E36D6">
        <w:rPr>
          <w:rFonts w:eastAsia="Verdana"/>
          <w:szCs w:val="20"/>
        </w:rPr>
        <w:t xml:space="preserve">Denne vejledning </w:t>
      </w:r>
      <w:r w:rsidR="00201B3A" w:rsidRPr="009E36D6">
        <w:rPr>
          <w:rFonts w:eastAsia="Verdana"/>
          <w:szCs w:val="20"/>
        </w:rPr>
        <w:t xml:space="preserve">gælder for gennemgang af </w:t>
      </w:r>
      <w:r w:rsidRPr="009E36D6">
        <w:rPr>
          <w:rFonts w:eastAsia="Verdana"/>
          <w:szCs w:val="20"/>
        </w:rPr>
        <w:t>regnskaber</w:t>
      </w:r>
      <w:r w:rsidR="003947D2" w:rsidRPr="009E36D6">
        <w:rPr>
          <w:rFonts w:eastAsia="Verdana"/>
          <w:szCs w:val="20"/>
        </w:rPr>
        <w:t xml:space="preserve"> f</w:t>
      </w:r>
      <w:r w:rsidRPr="009E36D6">
        <w:rPr>
          <w:rFonts w:eastAsia="Verdana"/>
          <w:szCs w:val="20"/>
        </w:rPr>
        <w:t>or t</w:t>
      </w:r>
      <w:r w:rsidR="00201B3A" w:rsidRPr="009E36D6">
        <w:rPr>
          <w:rFonts w:eastAsia="Verdana"/>
          <w:szCs w:val="20"/>
        </w:rPr>
        <w:t xml:space="preserve">ilskud ydet af </w:t>
      </w:r>
      <w:r w:rsidR="00201B3A" w:rsidRPr="009E36D6">
        <w:rPr>
          <w:rFonts w:eastAsia="Verdana"/>
          <w:color w:val="000000" w:themeColor="text1"/>
          <w:szCs w:val="20"/>
        </w:rPr>
        <w:t>puljen til kompensation for tabt deltagerbetaling på folkehøjskoler i forbindelse med Covid-19</w:t>
      </w:r>
      <w:r w:rsidR="00D62015" w:rsidRPr="009E36D6">
        <w:rPr>
          <w:rFonts w:eastAsia="Verdana"/>
          <w:color w:val="000000" w:themeColor="text1"/>
          <w:szCs w:val="20"/>
        </w:rPr>
        <w:t>,</w:t>
      </w:r>
      <w:r w:rsidR="00151BE4" w:rsidRPr="009E36D6">
        <w:rPr>
          <w:rFonts w:eastAsia="Verdana"/>
          <w:color w:val="000000" w:themeColor="text1"/>
          <w:szCs w:val="20"/>
        </w:rPr>
        <w:t xml:space="preserve"> og som administreres efter </w:t>
      </w:r>
      <w:r w:rsidR="00323251">
        <w:rPr>
          <w:color w:val="000000" w:themeColor="text1"/>
          <w:szCs w:val="20"/>
        </w:rPr>
        <w:t>bekendtgørelse nr.  238 af 12/02/2022</w:t>
      </w:r>
      <w:r w:rsidR="009E36D6" w:rsidRPr="009E36D6">
        <w:rPr>
          <w:color w:val="000000" w:themeColor="text1"/>
          <w:szCs w:val="20"/>
        </w:rPr>
        <w:t xml:space="preserve"> om udmøntning af kompensation for tabt deltagerbetaling til folkehøjskoler som følge af Covid-19, </w:t>
      </w:r>
    </w:p>
    <w:p w14:paraId="2515170B" w14:textId="77777777" w:rsidR="009E36D6" w:rsidRPr="009E36D6" w:rsidRDefault="009E36D6" w:rsidP="009E36D6">
      <w:pPr>
        <w:rPr>
          <w:color w:val="000000" w:themeColor="text1"/>
          <w:lang w:eastAsia="en-US"/>
        </w:rPr>
      </w:pPr>
    </w:p>
    <w:p w14:paraId="24D78F22" w14:textId="0DAC42AD" w:rsidR="008C3EBD" w:rsidRDefault="00323251" w:rsidP="009E36D6">
      <w:pPr>
        <w:spacing w:line="240" w:lineRule="auto"/>
        <w:jc w:val="both"/>
        <w:rPr>
          <w:i/>
          <w:color w:val="000000" w:themeColor="text1"/>
          <w:sz w:val="20"/>
          <w:szCs w:val="20"/>
        </w:rPr>
      </w:pPr>
      <w:r>
        <w:rPr>
          <w:i/>
          <w:color w:val="000000" w:themeColor="text1"/>
          <w:sz w:val="20"/>
          <w:szCs w:val="20"/>
        </w:rPr>
        <w:t>Bekendtgørelsen</w:t>
      </w:r>
      <w:r w:rsidR="009E36D6" w:rsidRPr="009E36D6">
        <w:rPr>
          <w:i/>
          <w:color w:val="000000" w:themeColor="text1"/>
          <w:sz w:val="20"/>
          <w:szCs w:val="20"/>
        </w:rPr>
        <w:t xml:space="preserve"> er udste</w:t>
      </w:r>
      <w:r>
        <w:rPr>
          <w:i/>
          <w:color w:val="000000" w:themeColor="text1"/>
          <w:sz w:val="20"/>
          <w:szCs w:val="20"/>
        </w:rPr>
        <w:t>dt i medfør af aktstykke nr. 177 af 14/01/2022.</w:t>
      </w:r>
      <w:r w:rsidR="009E36D6" w:rsidRPr="009E36D6">
        <w:rPr>
          <w:i/>
          <w:color w:val="000000" w:themeColor="text1"/>
          <w:sz w:val="20"/>
          <w:szCs w:val="20"/>
        </w:rPr>
        <w:t xml:space="preserve"> </w:t>
      </w:r>
    </w:p>
    <w:p w14:paraId="339F4BD9" w14:textId="0D338CC6" w:rsidR="002429AA" w:rsidRPr="00646421" w:rsidRDefault="002429AA" w:rsidP="00646421">
      <w:pPr>
        <w:pStyle w:val="Overskrift3"/>
        <w:rPr>
          <w:i w:val="0"/>
        </w:rPr>
      </w:pPr>
      <w:r w:rsidRPr="00646421">
        <w:rPr>
          <w:rFonts w:eastAsia="Verdana"/>
          <w:i w:val="0"/>
        </w:rPr>
        <w:t xml:space="preserve">Tjek af bilag mv. kan foregå ved stikprøve, det vil sige, at du </w:t>
      </w:r>
      <w:r w:rsidR="00646421">
        <w:rPr>
          <w:rFonts w:eastAsia="Verdana"/>
          <w:i w:val="0"/>
        </w:rPr>
        <w:t>k</w:t>
      </w:r>
      <w:r w:rsidRPr="00646421">
        <w:rPr>
          <w:rFonts w:eastAsia="Verdana"/>
          <w:i w:val="0"/>
        </w:rPr>
        <w:t>ontrollerer om enkelte af bilagene viser samme beløb som angivet i regnskabet.</w:t>
      </w:r>
    </w:p>
    <w:p w14:paraId="012D9E93" w14:textId="77777777" w:rsidR="002429AA" w:rsidRDefault="002429AA" w:rsidP="002429AA">
      <w:pPr>
        <w:spacing w:line="300" w:lineRule="exact"/>
        <w:rPr>
          <w:sz w:val="24"/>
        </w:rPr>
      </w:pPr>
    </w:p>
    <w:p w14:paraId="4E291F9B" w14:textId="77777777" w:rsidR="002429AA" w:rsidRPr="00481FFE" w:rsidRDefault="002429AA" w:rsidP="002429AA">
      <w:pPr>
        <w:rPr>
          <w:sz w:val="22"/>
          <w:szCs w:val="22"/>
        </w:rPr>
      </w:pPr>
      <w:r w:rsidRPr="00481FFE">
        <w:rPr>
          <w:rFonts w:eastAsia="Verdana" w:cs="Verdana"/>
          <w:b/>
          <w:bCs/>
          <w:sz w:val="22"/>
          <w:szCs w:val="22"/>
        </w:rPr>
        <w:t>Som regnskabskyndig skal du tjekke følgende:</w:t>
      </w:r>
    </w:p>
    <w:p w14:paraId="1AAE4B9D" w14:textId="77777777" w:rsidR="002429AA" w:rsidRPr="00646421" w:rsidRDefault="002429AA" w:rsidP="002429AA">
      <w:pPr>
        <w:spacing w:line="348" w:lineRule="exact"/>
        <w:rPr>
          <w:sz w:val="22"/>
          <w:szCs w:val="22"/>
        </w:rPr>
      </w:pPr>
    </w:p>
    <w:p w14:paraId="2B977DDC" w14:textId="77777777" w:rsidR="002429AA" w:rsidRDefault="002429AA" w:rsidP="002429AA">
      <w:pPr>
        <w:rPr>
          <w:sz w:val="20"/>
          <w:szCs w:val="20"/>
        </w:rPr>
      </w:pPr>
      <w:r>
        <w:rPr>
          <w:rFonts w:eastAsia="Verdana" w:cs="Verdana"/>
          <w:b/>
          <w:bCs/>
          <w:sz w:val="20"/>
          <w:szCs w:val="20"/>
        </w:rPr>
        <w:t>Er regnskabet uden fejl og mangler</w:t>
      </w:r>
    </w:p>
    <w:p w14:paraId="6DC420C2" w14:textId="77777777" w:rsidR="002429AA" w:rsidRDefault="002429AA" w:rsidP="002429AA">
      <w:pPr>
        <w:spacing w:line="45" w:lineRule="exact"/>
        <w:rPr>
          <w:sz w:val="24"/>
        </w:rPr>
      </w:pPr>
    </w:p>
    <w:p w14:paraId="1829A964" w14:textId="77777777" w:rsidR="002429AA" w:rsidRPr="00120B59" w:rsidRDefault="002429AA" w:rsidP="002429AA">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Er sammentællingerne i regnskabet korrekte?</w:t>
      </w:r>
    </w:p>
    <w:p w14:paraId="11541EFF" w14:textId="77777777" w:rsidR="00120B59" w:rsidRDefault="00120B59" w:rsidP="00120B59">
      <w:pPr>
        <w:tabs>
          <w:tab w:val="left" w:pos="720"/>
        </w:tabs>
        <w:spacing w:line="240" w:lineRule="auto"/>
        <w:ind w:left="720"/>
        <w:rPr>
          <w:rFonts w:ascii="Symbol" w:eastAsia="Symbol" w:hAnsi="Symbol" w:cs="Symbol"/>
          <w:sz w:val="20"/>
          <w:szCs w:val="20"/>
        </w:rPr>
      </w:pPr>
    </w:p>
    <w:p w14:paraId="6335E2EB" w14:textId="77777777" w:rsidR="002429AA" w:rsidRDefault="002429AA" w:rsidP="002429AA">
      <w:pPr>
        <w:spacing w:line="47" w:lineRule="exact"/>
        <w:rPr>
          <w:rFonts w:ascii="Symbol" w:eastAsia="Symbol" w:hAnsi="Symbol" w:cs="Symbol"/>
          <w:sz w:val="20"/>
          <w:szCs w:val="20"/>
        </w:rPr>
      </w:pPr>
    </w:p>
    <w:p w14:paraId="254F39C0" w14:textId="77777777" w:rsidR="002429AA" w:rsidRDefault="002429AA" w:rsidP="002429AA">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Stemmer de angivne beløb overens med bilag? (evt. stikprøve)</w:t>
      </w:r>
    </w:p>
    <w:p w14:paraId="6B672F33" w14:textId="77777777" w:rsidR="002429AA" w:rsidRDefault="002429AA" w:rsidP="002429AA">
      <w:pPr>
        <w:spacing w:line="305" w:lineRule="exact"/>
        <w:rPr>
          <w:sz w:val="24"/>
        </w:rPr>
      </w:pPr>
    </w:p>
    <w:p w14:paraId="708A970F" w14:textId="77777777" w:rsidR="00646421" w:rsidRDefault="002429AA" w:rsidP="00646421">
      <w:pPr>
        <w:rPr>
          <w:rFonts w:eastAsia="Verdana" w:cs="Verdana"/>
          <w:b/>
          <w:bCs/>
          <w:sz w:val="20"/>
          <w:szCs w:val="20"/>
        </w:rPr>
      </w:pPr>
      <w:r>
        <w:rPr>
          <w:rFonts w:eastAsia="Verdana" w:cs="Verdana"/>
          <w:b/>
          <w:bCs/>
          <w:sz w:val="20"/>
          <w:szCs w:val="20"/>
        </w:rPr>
        <w:t>Er tilskudsbetingelserne opfyldt og tilskuddet anvendt til formålet</w:t>
      </w:r>
    </w:p>
    <w:p w14:paraId="0FD20B12" w14:textId="77777777" w:rsidR="002429AA" w:rsidRPr="00646421" w:rsidRDefault="002429AA" w:rsidP="00646421">
      <w:pPr>
        <w:pStyle w:val="Listeafsnit"/>
        <w:numPr>
          <w:ilvl w:val="0"/>
          <w:numId w:val="29"/>
        </w:numPr>
        <w:rPr>
          <w:rFonts w:ascii="Symbol" w:eastAsia="Symbol" w:hAnsi="Symbol" w:cs="Symbol"/>
          <w:sz w:val="20"/>
          <w:szCs w:val="20"/>
        </w:rPr>
      </w:pPr>
      <w:r w:rsidRPr="00646421">
        <w:rPr>
          <w:rFonts w:eastAsia="Verdana"/>
          <w:sz w:val="20"/>
          <w:szCs w:val="20"/>
        </w:rPr>
        <w:t>Tjek om der i bevi</w:t>
      </w:r>
      <w:r w:rsidR="00266E2E">
        <w:rPr>
          <w:rFonts w:eastAsia="Verdana"/>
          <w:sz w:val="20"/>
          <w:szCs w:val="20"/>
        </w:rPr>
        <w:t>llingsbrevet er opstillet betingelser</w:t>
      </w:r>
      <w:r w:rsidR="00F83BB4">
        <w:rPr>
          <w:rFonts w:eastAsia="Verdana"/>
          <w:sz w:val="20"/>
          <w:szCs w:val="20"/>
        </w:rPr>
        <w:t xml:space="preserve"> for tilskuddet</w:t>
      </w:r>
      <w:r w:rsidRPr="00646421">
        <w:rPr>
          <w:rFonts w:eastAsia="Verdana"/>
          <w:sz w:val="20"/>
          <w:szCs w:val="20"/>
        </w:rPr>
        <w:t>, og om disse er opfyldt.</w:t>
      </w:r>
    </w:p>
    <w:p w14:paraId="07FF6551" w14:textId="77777777" w:rsidR="002429AA" w:rsidRDefault="002429AA" w:rsidP="002429AA">
      <w:pPr>
        <w:spacing w:line="11" w:lineRule="exact"/>
        <w:rPr>
          <w:rFonts w:ascii="Symbol" w:eastAsia="Symbol" w:hAnsi="Symbol" w:cs="Symbol"/>
          <w:sz w:val="19"/>
          <w:szCs w:val="19"/>
        </w:rPr>
      </w:pPr>
    </w:p>
    <w:p w14:paraId="6BDE9B9B" w14:textId="77777777" w:rsidR="002429AA" w:rsidRPr="00646421" w:rsidRDefault="002429AA" w:rsidP="00646421">
      <w:pPr>
        <w:pStyle w:val="Overskrift3"/>
        <w:numPr>
          <w:ilvl w:val="0"/>
          <w:numId w:val="26"/>
        </w:numPr>
        <w:rPr>
          <w:rFonts w:ascii="Symbol" w:eastAsia="Symbol" w:hAnsi="Symbol" w:cs="Symbol"/>
          <w:i w:val="0"/>
        </w:rPr>
      </w:pPr>
      <w:r w:rsidRPr="00646421">
        <w:rPr>
          <w:rFonts w:eastAsia="Verdana"/>
          <w:i w:val="0"/>
        </w:rPr>
        <w:t xml:space="preserve">Tjek om der er ageret økonomisk fornuftigt. Se dybende </w:t>
      </w:r>
      <w:r w:rsidR="00646421">
        <w:rPr>
          <w:rFonts w:eastAsia="Verdana"/>
          <w:i w:val="0"/>
        </w:rPr>
        <w:t>f</w:t>
      </w:r>
      <w:r w:rsidRPr="00646421">
        <w:rPr>
          <w:rFonts w:eastAsia="Verdana"/>
          <w:i w:val="0"/>
        </w:rPr>
        <w:t>orklaring nedenfor.</w:t>
      </w:r>
    </w:p>
    <w:p w14:paraId="56047893" w14:textId="77777777" w:rsidR="002429AA" w:rsidRDefault="002429AA" w:rsidP="002429AA">
      <w:pPr>
        <w:spacing w:line="23" w:lineRule="exact"/>
        <w:rPr>
          <w:rFonts w:ascii="Symbol" w:eastAsia="Symbol" w:hAnsi="Symbol" w:cs="Symbol"/>
          <w:sz w:val="20"/>
          <w:szCs w:val="20"/>
        </w:rPr>
      </w:pPr>
    </w:p>
    <w:p w14:paraId="04929591" w14:textId="77777777" w:rsidR="008638B7" w:rsidRDefault="008638B7" w:rsidP="00646421">
      <w:pPr>
        <w:rPr>
          <w:rFonts w:eastAsia="Verdana" w:cs="Verdana"/>
          <w:b/>
          <w:bCs/>
          <w:sz w:val="20"/>
          <w:szCs w:val="20"/>
        </w:rPr>
      </w:pPr>
      <w:bookmarkStart w:id="7" w:name="page2"/>
      <w:bookmarkEnd w:id="7"/>
    </w:p>
    <w:p w14:paraId="0680A050" w14:textId="77777777" w:rsidR="00646421" w:rsidRDefault="002429AA" w:rsidP="00646421">
      <w:pPr>
        <w:rPr>
          <w:rFonts w:eastAsia="Verdana" w:cs="Verdana"/>
          <w:b/>
          <w:bCs/>
          <w:sz w:val="20"/>
          <w:szCs w:val="20"/>
        </w:rPr>
      </w:pPr>
      <w:r>
        <w:rPr>
          <w:rFonts w:eastAsia="Verdana" w:cs="Verdana"/>
          <w:b/>
          <w:bCs/>
          <w:sz w:val="20"/>
          <w:szCs w:val="20"/>
        </w:rPr>
        <w:t>Hvordan tjekker jeg, om der er ageret økonomisk fornuftigt?</w:t>
      </w:r>
    </w:p>
    <w:p w14:paraId="0F92DF3A" w14:textId="77777777" w:rsidR="002429AA" w:rsidRPr="00646421" w:rsidRDefault="002429AA" w:rsidP="00646421">
      <w:pPr>
        <w:rPr>
          <w:sz w:val="20"/>
          <w:szCs w:val="20"/>
        </w:rPr>
      </w:pPr>
      <w:r w:rsidRPr="00646421">
        <w:rPr>
          <w:rFonts w:eastAsia="Verdana"/>
          <w:sz w:val="20"/>
          <w:szCs w:val="20"/>
        </w:rPr>
        <w:t xml:space="preserve">Rigsrevisionen bruger formuleringen, at man skal undersøge om der ”er taget skyldige økonomiske hensyn og udvist sparsommelighed”. Med det menes der, om der er købt materialer, varer, ydelser mv. til en rimelig pris. Ved større indkøb kan man evt. bede tilskudsmodtager om at dokumentere, at markedet på anden måde er afsøgt. Den regnskabskyndige skal ikke beregne produktiviteten, men forholde sig til, </w:t>
      </w:r>
      <w:r w:rsidRPr="00646421">
        <w:rPr>
          <w:rFonts w:eastAsia="Verdana"/>
          <w:sz w:val="20"/>
          <w:szCs w:val="20"/>
        </w:rPr>
        <w:lastRenderedPageBreak/>
        <w:t>om der er et rimeligt forhold mellem den/de ydelser, aktiviteter eller værker, der er skabt for tilskuddet, og de ressourcer, der er anvendt.</w:t>
      </w:r>
    </w:p>
    <w:p w14:paraId="108A7676" w14:textId="77777777" w:rsidR="002429AA" w:rsidRDefault="002429AA" w:rsidP="002429AA">
      <w:pPr>
        <w:spacing w:line="308" w:lineRule="exact"/>
        <w:rPr>
          <w:sz w:val="20"/>
          <w:szCs w:val="20"/>
        </w:rPr>
      </w:pPr>
    </w:p>
    <w:p w14:paraId="2AEF3DCC" w14:textId="77777777" w:rsidR="002429AA" w:rsidRPr="00646421" w:rsidRDefault="002429AA" w:rsidP="00646421">
      <w:pPr>
        <w:pStyle w:val="Overskrift3"/>
        <w:rPr>
          <w:i w:val="0"/>
        </w:rPr>
      </w:pPr>
      <w:r w:rsidRPr="00646421">
        <w:rPr>
          <w:rFonts w:eastAsia="Verdana"/>
          <w:i w:val="0"/>
        </w:rPr>
        <w:t xml:space="preserve">Som regnskabskyndig kan du bede tilskudsmodtager om yderligere oplysninger og dokumentation. </w:t>
      </w:r>
    </w:p>
    <w:p w14:paraId="3722860A" w14:textId="77777777" w:rsidR="002429AA" w:rsidRDefault="002429AA" w:rsidP="002429AA">
      <w:pPr>
        <w:spacing w:line="315" w:lineRule="exact"/>
        <w:rPr>
          <w:sz w:val="20"/>
          <w:szCs w:val="20"/>
        </w:rPr>
      </w:pPr>
    </w:p>
    <w:p w14:paraId="427CF9AF" w14:textId="6DFBDE23" w:rsidR="002429AA" w:rsidRDefault="002429AA" w:rsidP="002429AA">
      <w:pPr>
        <w:rPr>
          <w:sz w:val="20"/>
          <w:szCs w:val="20"/>
        </w:rPr>
      </w:pPr>
      <w:r>
        <w:rPr>
          <w:rFonts w:eastAsia="Verdana" w:cs="Verdana"/>
          <w:i/>
          <w:iCs/>
          <w:sz w:val="20"/>
          <w:szCs w:val="20"/>
        </w:rPr>
        <w:t xml:space="preserve">Denne vejledning træder i kraft den </w:t>
      </w:r>
      <w:r w:rsidR="00323251">
        <w:rPr>
          <w:rFonts w:eastAsia="Verdana" w:cs="Verdana"/>
          <w:i/>
          <w:iCs/>
          <w:sz w:val="20"/>
          <w:szCs w:val="20"/>
        </w:rPr>
        <w:t>14. marts</w:t>
      </w:r>
      <w:r w:rsidR="008638B7">
        <w:rPr>
          <w:rFonts w:eastAsia="Verdana" w:cs="Verdana"/>
          <w:i/>
          <w:iCs/>
          <w:sz w:val="20"/>
          <w:szCs w:val="20"/>
        </w:rPr>
        <w:t xml:space="preserve"> </w:t>
      </w:r>
      <w:commentRangeStart w:id="8"/>
      <w:r w:rsidR="008638B7">
        <w:rPr>
          <w:rFonts w:eastAsia="Verdana" w:cs="Verdana"/>
          <w:i/>
          <w:iCs/>
          <w:sz w:val="20"/>
          <w:szCs w:val="20"/>
        </w:rPr>
        <w:t>202</w:t>
      </w:r>
      <w:commentRangeEnd w:id="8"/>
      <w:r w:rsidR="00323251">
        <w:rPr>
          <w:rFonts w:eastAsia="Verdana" w:cs="Verdana"/>
          <w:i/>
          <w:iCs/>
          <w:sz w:val="20"/>
          <w:szCs w:val="20"/>
        </w:rPr>
        <w:t>3</w:t>
      </w:r>
      <w:r w:rsidR="00632E3A">
        <w:rPr>
          <w:rStyle w:val="Kommentarhenvisning"/>
        </w:rPr>
        <w:commentReference w:id="8"/>
      </w:r>
      <w:r>
        <w:rPr>
          <w:rFonts w:eastAsia="Verdana" w:cs="Verdana"/>
          <w:i/>
          <w:iCs/>
          <w:sz w:val="20"/>
          <w:szCs w:val="20"/>
        </w:rPr>
        <w:t>.</w:t>
      </w:r>
    </w:p>
    <w:p w14:paraId="4F83966D" w14:textId="77777777" w:rsidR="002429AA" w:rsidRDefault="002429AA" w:rsidP="002429AA">
      <w:pPr>
        <w:spacing w:line="200" w:lineRule="exact"/>
        <w:rPr>
          <w:sz w:val="20"/>
          <w:szCs w:val="20"/>
        </w:rPr>
      </w:pPr>
    </w:p>
    <w:p w14:paraId="062EA400" w14:textId="77777777" w:rsidR="002429AA" w:rsidRDefault="002429AA" w:rsidP="002429AA">
      <w:pPr>
        <w:spacing w:line="200" w:lineRule="exact"/>
        <w:rPr>
          <w:sz w:val="20"/>
          <w:szCs w:val="20"/>
        </w:rPr>
      </w:pPr>
    </w:p>
    <w:p w14:paraId="465643A8" w14:textId="77777777" w:rsidR="002429AA" w:rsidRDefault="002429AA" w:rsidP="002429AA">
      <w:pPr>
        <w:spacing w:line="200" w:lineRule="exact"/>
        <w:rPr>
          <w:sz w:val="20"/>
          <w:szCs w:val="20"/>
        </w:rPr>
      </w:pPr>
    </w:p>
    <w:p w14:paraId="766E4B96" w14:textId="77777777" w:rsidR="002429AA" w:rsidRDefault="002429AA" w:rsidP="00CC5DEA">
      <w:pPr>
        <w:outlineLvl w:val="0"/>
        <w:rPr>
          <w:sz w:val="20"/>
          <w:szCs w:val="20"/>
        </w:rPr>
      </w:pPr>
      <w:bookmarkStart w:id="9" w:name="_GoBack"/>
      <w:bookmarkEnd w:id="9"/>
    </w:p>
    <w:sectPr w:rsidR="002429AA" w:rsidSect="001B1EAD">
      <w:footerReference w:type="even" r:id="rId11"/>
      <w:footerReference w:type="default" r:id="rId12"/>
      <w:footerReference w:type="first" r:id="rId13"/>
      <w:pgSz w:w="11907" w:h="16840" w:code="9"/>
      <w:pgMar w:top="2268" w:right="3119" w:bottom="1701" w:left="1134" w:header="851" w:footer="124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Helena Juric" w:date="2022-09-13T13:28:00Z" w:initials="HOBJ">
    <w:p w14:paraId="24BB3120" w14:textId="77777777" w:rsidR="00632E3A" w:rsidRDefault="00632E3A">
      <w:pPr>
        <w:pStyle w:val="Kommentartekst"/>
      </w:pPr>
      <w:r>
        <w:rPr>
          <w:rStyle w:val="Kommentarhenvisning"/>
        </w:rPr>
        <w:annotationRef/>
      </w:r>
      <w:r>
        <w:t>Vejledning træder i kraft, når den lægges på hjemmesiden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BB31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3AE2" w14:textId="77777777" w:rsidR="00300A80" w:rsidRDefault="00300A80" w:rsidP="0081008C">
      <w:r>
        <w:separator/>
      </w:r>
    </w:p>
  </w:endnote>
  <w:endnote w:type="continuationSeparator" w:id="0">
    <w:p w14:paraId="4557D60D" w14:textId="77777777" w:rsidR="00300A80" w:rsidRDefault="00300A80"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AF72" w14:textId="77777777" w:rsidR="001A4716" w:rsidRDefault="001A4716"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14:paraId="4FD86EC5" w14:textId="77777777" w:rsidR="001A4716" w:rsidRDefault="001A4716" w:rsidP="0081008C">
    <w:pPr>
      <w:pStyle w:val="Sidefod"/>
    </w:pPr>
  </w:p>
  <w:p w14:paraId="3D1E6AE9" w14:textId="77777777" w:rsidR="00195972" w:rsidRDefault="00195972"/>
  <w:p w14:paraId="52F84356" w14:textId="77777777" w:rsidR="00195972" w:rsidRDefault="001959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10D4" w14:textId="77777777" w:rsidR="00F153B7" w:rsidRPr="00036D08" w:rsidRDefault="00F153B7" w:rsidP="00F153B7">
    <w:pPr>
      <w:tabs>
        <w:tab w:val="right" w:pos="9070"/>
      </w:tabs>
      <w:rPr>
        <w:sz w:val="16"/>
        <w:szCs w:val="16"/>
      </w:rPr>
    </w:pPr>
  </w:p>
  <w:p w14:paraId="49C65381" w14:textId="77777777" w:rsidR="001A4716" w:rsidRDefault="001A4716" w:rsidP="0081008C">
    <w:pPr>
      <w:pStyle w:val="Sidefod"/>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4BBC" w14:textId="77777777" w:rsidR="001B1EAD" w:rsidRPr="001B1EAD" w:rsidRDefault="001B1EAD">
    <w:pPr>
      <w:pStyle w:val="Sidefod"/>
      <w:rPr>
        <w:sz w:val="16"/>
      </w:rPr>
    </w:pPr>
    <w:r w:rsidRPr="001B1EAD">
      <w:rPr>
        <w:sz w:val="16"/>
      </w:rPr>
      <w:t>CVR 34072191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9D9BC" w14:textId="77777777" w:rsidR="00300A80" w:rsidRDefault="00300A80" w:rsidP="0081008C">
      <w:r>
        <w:separator/>
      </w:r>
    </w:p>
  </w:footnote>
  <w:footnote w:type="continuationSeparator" w:id="0">
    <w:p w14:paraId="6F6B8882" w14:textId="77777777" w:rsidR="00300A80" w:rsidRDefault="00300A80" w:rsidP="0081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68E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D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2B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24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0041BB"/>
    <w:multiLevelType w:val="hybridMultilevel"/>
    <w:tmpl w:val="72603B9C"/>
    <w:lvl w:ilvl="0" w:tplc="595EED5E">
      <w:start w:val="1"/>
      <w:numFmt w:val="bullet"/>
      <w:lvlText w:val="·"/>
      <w:lvlJc w:val="left"/>
    </w:lvl>
    <w:lvl w:ilvl="1" w:tplc="CEC6340C">
      <w:numFmt w:val="decimal"/>
      <w:lvlText w:val=""/>
      <w:lvlJc w:val="left"/>
    </w:lvl>
    <w:lvl w:ilvl="2" w:tplc="40EE50BE">
      <w:numFmt w:val="decimal"/>
      <w:lvlText w:val=""/>
      <w:lvlJc w:val="left"/>
    </w:lvl>
    <w:lvl w:ilvl="3" w:tplc="EF507E46">
      <w:numFmt w:val="decimal"/>
      <w:lvlText w:val=""/>
      <w:lvlJc w:val="left"/>
    </w:lvl>
    <w:lvl w:ilvl="4" w:tplc="BA7CDF8E">
      <w:numFmt w:val="decimal"/>
      <w:lvlText w:val=""/>
      <w:lvlJc w:val="left"/>
    </w:lvl>
    <w:lvl w:ilvl="5" w:tplc="E0E66E4A">
      <w:numFmt w:val="decimal"/>
      <w:lvlText w:val=""/>
      <w:lvlJc w:val="left"/>
    </w:lvl>
    <w:lvl w:ilvl="6" w:tplc="9412E290">
      <w:numFmt w:val="decimal"/>
      <w:lvlText w:val=""/>
      <w:lvlJc w:val="left"/>
    </w:lvl>
    <w:lvl w:ilvl="7" w:tplc="5AE45FDE">
      <w:numFmt w:val="decimal"/>
      <w:lvlText w:val=""/>
      <w:lvlJc w:val="left"/>
    </w:lvl>
    <w:lvl w:ilvl="8" w:tplc="5700F7B4">
      <w:numFmt w:val="decimal"/>
      <w:lvlText w:val=""/>
      <w:lvlJc w:val="left"/>
    </w:lvl>
  </w:abstractNum>
  <w:abstractNum w:abstractNumId="11" w15:restartNumberingAfterBreak="0">
    <w:nsid w:val="00005AF1"/>
    <w:multiLevelType w:val="hybridMultilevel"/>
    <w:tmpl w:val="D0FA88A8"/>
    <w:lvl w:ilvl="0" w:tplc="20662A5E">
      <w:start w:val="1"/>
      <w:numFmt w:val="bullet"/>
      <w:lvlText w:val="·"/>
      <w:lvlJc w:val="left"/>
    </w:lvl>
    <w:lvl w:ilvl="1" w:tplc="C5B09EE6">
      <w:numFmt w:val="decimal"/>
      <w:lvlText w:val=""/>
      <w:lvlJc w:val="left"/>
    </w:lvl>
    <w:lvl w:ilvl="2" w:tplc="5712B3AC">
      <w:numFmt w:val="decimal"/>
      <w:lvlText w:val=""/>
      <w:lvlJc w:val="left"/>
    </w:lvl>
    <w:lvl w:ilvl="3" w:tplc="66D67934">
      <w:numFmt w:val="decimal"/>
      <w:lvlText w:val=""/>
      <w:lvlJc w:val="left"/>
    </w:lvl>
    <w:lvl w:ilvl="4" w:tplc="3AE0FCA4">
      <w:numFmt w:val="decimal"/>
      <w:lvlText w:val=""/>
      <w:lvlJc w:val="left"/>
    </w:lvl>
    <w:lvl w:ilvl="5" w:tplc="D01E9D7E">
      <w:numFmt w:val="decimal"/>
      <w:lvlText w:val=""/>
      <w:lvlJc w:val="left"/>
    </w:lvl>
    <w:lvl w:ilvl="6" w:tplc="8FFEAD88">
      <w:numFmt w:val="decimal"/>
      <w:lvlText w:val=""/>
      <w:lvlJc w:val="left"/>
    </w:lvl>
    <w:lvl w:ilvl="7" w:tplc="E6E8F006">
      <w:numFmt w:val="decimal"/>
      <w:lvlText w:val=""/>
      <w:lvlJc w:val="left"/>
    </w:lvl>
    <w:lvl w:ilvl="8" w:tplc="94F4E4D6">
      <w:numFmt w:val="decimal"/>
      <w:lvlText w:val=""/>
      <w:lvlJc w:val="left"/>
    </w:lvl>
  </w:abstractNum>
  <w:abstractNum w:abstractNumId="12" w15:restartNumberingAfterBreak="0">
    <w:nsid w:val="00006DF1"/>
    <w:multiLevelType w:val="hybridMultilevel"/>
    <w:tmpl w:val="FAA88DD6"/>
    <w:lvl w:ilvl="0" w:tplc="F4AC1802">
      <w:start w:val="1"/>
      <w:numFmt w:val="bullet"/>
      <w:lvlText w:val="·"/>
      <w:lvlJc w:val="left"/>
    </w:lvl>
    <w:lvl w:ilvl="1" w:tplc="535C7C90">
      <w:numFmt w:val="decimal"/>
      <w:lvlText w:val=""/>
      <w:lvlJc w:val="left"/>
    </w:lvl>
    <w:lvl w:ilvl="2" w:tplc="13F271AE">
      <w:numFmt w:val="decimal"/>
      <w:lvlText w:val=""/>
      <w:lvlJc w:val="left"/>
    </w:lvl>
    <w:lvl w:ilvl="3" w:tplc="9398A28E">
      <w:numFmt w:val="decimal"/>
      <w:lvlText w:val=""/>
      <w:lvlJc w:val="left"/>
    </w:lvl>
    <w:lvl w:ilvl="4" w:tplc="91A608DA">
      <w:numFmt w:val="decimal"/>
      <w:lvlText w:val=""/>
      <w:lvlJc w:val="left"/>
    </w:lvl>
    <w:lvl w:ilvl="5" w:tplc="0DAE1B6A">
      <w:numFmt w:val="decimal"/>
      <w:lvlText w:val=""/>
      <w:lvlJc w:val="left"/>
    </w:lvl>
    <w:lvl w:ilvl="6" w:tplc="F3F8FA90">
      <w:numFmt w:val="decimal"/>
      <w:lvlText w:val=""/>
      <w:lvlJc w:val="left"/>
    </w:lvl>
    <w:lvl w:ilvl="7" w:tplc="1FD0D948">
      <w:numFmt w:val="decimal"/>
      <w:lvlText w:val=""/>
      <w:lvlJc w:val="left"/>
    </w:lvl>
    <w:lvl w:ilvl="8" w:tplc="2E92089E">
      <w:numFmt w:val="decimal"/>
      <w:lvlText w:val=""/>
      <w:lvlJc w:val="left"/>
    </w:lvl>
  </w:abstractNum>
  <w:abstractNum w:abstractNumId="13" w15:restartNumberingAfterBreak="0">
    <w:nsid w:val="06BF7B68"/>
    <w:multiLevelType w:val="hybridMultilevel"/>
    <w:tmpl w:val="174631BA"/>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56E04"/>
    <w:multiLevelType w:val="hybridMultilevel"/>
    <w:tmpl w:val="D38E710C"/>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5A703B"/>
    <w:multiLevelType w:val="hybridMultilevel"/>
    <w:tmpl w:val="A142F2C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5B6327"/>
    <w:multiLevelType w:val="hybridMultilevel"/>
    <w:tmpl w:val="1E5042D6"/>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7A9A"/>
    <w:multiLevelType w:val="hybridMultilevel"/>
    <w:tmpl w:val="4DE2288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26"/>
  </w:num>
  <w:num w:numId="5">
    <w:abstractNumId w:val="27"/>
  </w:num>
  <w:num w:numId="6">
    <w:abstractNumId w:val="21"/>
  </w:num>
  <w:num w:numId="7">
    <w:abstractNumId w:val="25"/>
  </w:num>
  <w:num w:numId="8">
    <w:abstractNumId w:val="20"/>
  </w:num>
  <w:num w:numId="9">
    <w:abstractNumId w:val="28"/>
  </w:num>
  <w:num w:numId="10">
    <w:abstractNumId w:val="23"/>
  </w:num>
  <w:num w:numId="11">
    <w:abstractNumId w:val="14"/>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0"/>
  </w:num>
  <w:num w:numId="25">
    <w:abstractNumId w:val="16"/>
  </w:num>
  <w:num w:numId="26">
    <w:abstractNumId w:val="17"/>
  </w:num>
  <w:num w:numId="27">
    <w:abstractNumId w:val="24"/>
  </w:num>
  <w:num w:numId="28">
    <w:abstractNumId w:val="18"/>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Juric">
    <w15:presenceInfo w15:providerId="AD" w15:userId="S-1-5-21-2100284113-1573851820-878952375-32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6D"/>
    <w:rsid w:val="000130A6"/>
    <w:rsid w:val="00024D57"/>
    <w:rsid w:val="000813FD"/>
    <w:rsid w:val="00094CE7"/>
    <w:rsid w:val="00112058"/>
    <w:rsid w:val="00116688"/>
    <w:rsid w:val="00120B59"/>
    <w:rsid w:val="00125FE9"/>
    <w:rsid w:val="001339D2"/>
    <w:rsid w:val="00141BDC"/>
    <w:rsid w:val="00150387"/>
    <w:rsid w:val="00151BE4"/>
    <w:rsid w:val="00195972"/>
    <w:rsid w:val="001A4716"/>
    <w:rsid w:val="001B1EAD"/>
    <w:rsid w:val="001E1CCB"/>
    <w:rsid w:val="001E2937"/>
    <w:rsid w:val="001E4D10"/>
    <w:rsid w:val="001F1027"/>
    <w:rsid w:val="001F425A"/>
    <w:rsid w:val="00201B3A"/>
    <w:rsid w:val="00215950"/>
    <w:rsid w:val="002429AA"/>
    <w:rsid w:val="00266E2E"/>
    <w:rsid w:val="00273CBE"/>
    <w:rsid w:val="00300A80"/>
    <w:rsid w:val="00317104"/>
    <w:rsid w:val="00323251"/>
    <w:rsid w:val="00332ED5"/>
    <w:rsid w:val="00342FCD"/>
    <w:rsid w:val="003460C3"/>
    <w:rsid w:val="00353650"/>
    <w:rsid w:val="003638A0"/>
    <w:rsid w:val="003947D2"/>
    <w:rsid w:val="003A0B82"/>
    <w:rsid w:val="0042387E"/>
    <w:rsid w:val="004350B4"/>
    <w:rsid w:val="00456CAD"/>
    <w:rsid w:val="004621F3"/>
    <w:rsid w:val="00481FFE"/>
    <w:rsid w:val="0049282C"/>
    <w:rsid w:val="004F659D"/>
    <w:rsid w:val="0052341B"/>
    <w:rsid w:val="00584149"/>
    <w:rsid w:val="00593A09"/>
    <w:rsid w:val="005E146E"/>
    <w:rsid w:val="006242AF"/>
    <w:rsid w:val="00632E3A"/>
    <w:rsid w:val="006362F6"/>
    <w:rsid w:val="00642DF1"/>
    <w:rsid w:val="00646421"/>
    <w:rsid w:val="00657DCC"/>
    <w:rsid w:val="00670B32"/>
    <w:rsid w:val="006B01D5"/>
    <w:rsid w:val="006B5B41"/>
    <w:rsid w:val="00732ED2"/>
    <w:rsid w:val="00742AFF"/>
    <w:rsid w:val="007510C6"/>
    <w:rsid w:val="00752D2B"/>
    <w:rsid w:val="007A5317"/>
    <w:rsid w:val="0081008C"/>
    <w:rsid w:val="008638B7"/>
    <w:rsid w:val="008C3EBD"/>
    <w:rsid w:val="008E0376"/>
    <w:rsid w:val="008E4435"/>
    <w:rsid w:val="008F41A6"/>
    <w:rsid w:val="00963B19"/>
    <w:rsid w:val="009E29FB"/>
    <w:rsid w:val="009E36D6"/>
    <w:rsid w:val="00A0288E"/>
    <w:rsid w:val="00A14166"/>
    <w:rsid w:val="00A26A90"/>
    <w:rsid w:val="00A44F83"/>
    <w:rsid w:val="00A51402"/>
    <w:rsid w:val="00AA514F"/>
    <w:rsid w:val="00AD03A4"/>
    <w:rsid w:val="00AD109A"/>
    <w:rsid w:val="00B3090B"/>
    <w:rsid w:val="00B4012C"/>
    <w:rsid w:val="00B97471"/>
    <w:rsid w:val="00BC74D2"/>
    <w:rsid w:val="00C03611"/>
    <w:rsid w:val="00C04B8E"/>
    <w:rsid w:val="00CC5DEA"/>
    <w:rsid w:val="00D06C54"/>
    <w:rsid w:val="00D14468"/>
    <w:rsid w:val="00D62015"/>
    <w:rsid w:val="00DC4768"/>
    <w:rsid w:val="00DD117A"/>
    <w:rsid w:val="00DF6979"/>
    <w:rsid w:val="00E03077"/>
    <w:rsid w:val="00E2011A"/>
    <w:rsid w:val="00E21374"/>
    <w:rsid w:val="00E35EBB"/>
    <w:rsid w:val="00E87F07"/>
    <w:rsid w:val="00E92505"/>
    <w:rsid w:val="00ED5435"/>
    <w:rsid w:val="00EF37DC"/>
    <w:rsid w:val="00EF7663"/>
    <w:rsid w:val="00F0420F"/>
    <w:rsid w:val="00F153B7"/>
    <w:rsid w:val="00F67DE1"/>
    <w:rsid w:val="00F83BB4"/>
    <w:rsid w:val="00FA565B"/>
    <w:rsid w:val="00FB096D"/>
    <w:rsid w:val="00FC04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4A7EC"/>
  <w15:docId w15:val="{CA3BD6AF-C228-4624-8E35-A01BB2F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B7"/>
    <w:pPr>
      <w:spacing w:line="300" w:lineRule="atLeast"/>
    </w:pPr>
    <w:rPr>
      <w:rFonts w:ascii="Verdana" w:hAnsi="Verdana"/>
      <w:sz w:val="18"/>
      <w:szCs w:val="24"/>
    </w:rPr>
  </w:style>
  <w:style w:type="paragraph" w:styleId="Overskrift1">
    <w:name w:val="heading 1"/>
    <w:basedOn w:val="Normal"/>
    <w:next w:val="Normal"/>
    <w:qFormat/>
    <w:pPr>
      <w:spacing w:after="260" w:line="260" w:lineRule="atLeast"/>
      <w:outlineLvl w:val="0"/>
    </w:pPr>
    <w:rPr>
      <w:rFonts w:cs="Arial"/>
      <w:b/>
      <w:bCs/>
      <w:szCs w:val="32"/>
      <w:lang w:eastAsia="en-US"/>
    </w:rPr>
  </w:style>
  <w:style w:type="paragraph" w:styleId="Overskrift2">
    <w:name w:val="heading 2"/>
    <w:basedOn w:val="Normal"/>
    <w:next w:val="Normal"/>
    <w:qFormat/>
    <w:pPr>
      <w:spacing w:before="260" w:line="260" w:lineRule="atLeast"/>
      <w:outlineLvl w:val="1"/>
    </w:pPr>
    <w:rPr>
      <w:rFonts w:cs="Arial"/>
      <w:b/>
      <w:bCs/>
      <w:iCs/>
      <w:szCs w:val="28"/>
      <w:lang w:eastAsia="en-US"/>
    </w:rPr>
  </w:style>
  <w:style w:type="paragraph" w:styleId="Overskrift3">
    <w:name w:val="heading 3"/>
    <w:basedOn w:val="Normal"/>
    <w:next w:val="Normal"/>
    <w:qFormat/>
    <w:rsid w:val="00456CAD"/>
    <w:pPr>
      <w:spacing w:before="260" w:line="260" w:lineRule="atLeast"/>
      <w:outlineLvl w:val="2"/>
    </w:pPr>
    <w:rPr>
      <w:rFonts w:cs="Arial"/>
      <w:bCs/>
      <w:i/>
      <w:sz w:val="20"/>
      <w:szCs w:val="26"/>
      <w:lang w:eastAsia="en-US"/>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lang w:eastAsia="en-US"/>
    </w:rPr>
  </w:style>
  <w:style w:type="paragraph" w:styleId="Overskrift5">
    <w:name w:val="heading 5"/>
    <w:basedOn w:val="Normal"/>
    <w:next w:val="Normal"/>
    <w:qFormat/>
    <w:rsid w:val="00456CAD"/>
    <w:pPr>
      <w:spacing w:before="240" w:after="60"/>
      <w:outlineLvl w:val="4"/>
    </w:pPr>
    <w:rPr>
      <w:b/>
      <w:bCs/>
      <w:i/>
      <w:i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320"/>
        <w:tab w:val="right" w:pos="8640"/>
      </w:tabs>
      <w:spacing w:line="180" w:lineRule="atLeast"/>
    </w:pPr>
    <w:rPr>
      <w:sz w:val="14"/>
      <w:lang w:eastAsia="en-US"/>
    </w:rPr>
  </w:style>
  <w:style w:type="paragraph" w:styleId="Sidefod">
    <w:name w:val="footer"/>
    <w:basedOn w:val="Normal"/>
    <w:pPr>
      <w:tabs>
        <w:tab w:val="right" w:pos="8640"/>
      </w:tabs>
    </w:pPr>
    <w:rPr>
      <w:sz w:val="14"/>
      <w:lang w:eastAsia="en-US"/>
    </w:rPr>
  </w:style>
  <w:style w:type="character" w:styleId="Sidetal">
    <w:name w:val="page number"/>
    <w:basedOn w:val="Standardskrifttypeiafsnit"/>
  </w:style>
  <w:style w:type="paragraph" w:styleId="Brdtekst">
    <w:name w:val="Body Text"/>
    <w:basedOn w:val="Normal"/>
    <w:rsid w:val="0081008C"/>
    <w:pPr>
      <w:spacing w:after="90" w:line="260" w:lineRule="exact"/>
    </w:pPr>
    <w:rPr>
      <w:lang w:eastAsia="en-US"/>
    </w:rPr>
  </w:style>
  <w:style w:type="paragraph" w:styleId="Opstilling-punkttegn">
    <w:name w:val="List Bullet"/>
    <w:basedOn w:val="Normal"/>
    <w:pPr>
      <w:numPr>
        <w:numId w:val="12"/>
      </w:numPr>
    </w:pPr>
    <w:rPr>
      <w:lang w:eastAsia="en-US"/>
    </w:rPr>
  </w:style>
  <w:style w:type="paragraph" w:styleId="Opstilling-talellerbogst">
    <w:name w:val="List Number"/>
    <w:basedOn w:val="Normal"/>
    <w:pPr>
      <w:numPr>
        <w:numId w:val="15"/>
      </w:numPr>
    </w:pPr>
    <w:rPr>
      <w:lang w:eastAsia="en-US"/>
    </w:rPr>
  </w:style>
  <w:style w:type="paragraph" w:styleId="Fodnotetekst">
    <w:name w:val="footnote text"/>
    <w:basedOn w:val="Normal"/>
    <w:semiHidden/>
    <w:rPr>
      <w:sz w:val="16"/>
      <w:szCs w:val="20"/>
      <w:lang w:eastAsia="en-US"/>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lang w:eastAsia="en-US"/>
    </w:rPr>
  </w:style>
  <w:style w:type="paragraph" w:styleId="Opstilling-punkttegn2">
    <w:name w:val="List Bullet 2"/>
    <w:basedOn w:val="Normal"/>
    <w:rsid w:val="00456CAD"/>
    <w:pPr>
      <w:numPr>
        <w:numId w:val="13"/>
      </w:numPr>
    </w:pPr>
    <w:rPr>
      <w:lang w:eastAsia="en-US"/>
    </w:rPr>
  </w:style>
  <w:style w:type="character" w:styleId="Hyperlink">
    <w:name w:val="Hyperlink"/>
    <w:rsid w:val="00F153B7"/>
    <w:rPr>
      <w:rFonts w:ascii="Arial" w:hAnsi="Arial"/>
      <w:color w:val="auto"/>
      <w:u w:val="none"/>
    </w:rPr>
  </w:style>
  <w:style w:type="character" w:customStyle="1" w:styleId="SidehovedTegn">
    <w:name w:val="Sidehoved Tegn"/>
    <w:basedOn w:val="Standardskrifttypeiafsnit"/>
    <w:link w:val="Sidehoved"/>
    <w:rsid w:val="00F153B7"/>
    <w:rPr>
      <w:rFonts w:ascii="Verdana" w:hAnsi="Verdana"/>
      <w:sz w:val="14"/>
      <w:szCs w:val="24"/>
      <w:lang w:eastAsia="en-US"/>
    </w:rPr>
  </w:style>
  <w:style w:type="paragraph" w:customStyle="1" w:styleId="TypografiLinjeafstandPrcis13pkt">
    <w:name w:val="Typografi Linjeafstand:  Præcis 13 pkt."/>
    <w:basedOn w:val="Normal"/>
    <w:semiHidden/>
    <w:rsid w:val="00F153B7"/>
    <w:pPr>
      <w:spacing w:line="240" w:lineRule="exact"/>
    </w:pPr>
    <w:rPr>
      <w:szCs w:val="20"/>
    </w:rPr>
  </w:style>
  <w:style w:type="paragraph" w:styleId="Markeringsbobletekst">
    <w:name w:val="Balloon Text"/>
    <w:basedOn w:val="Normal"/>
    <w:link w:val="MarkeringsbobletekstTegn"/>
    <w:rsid w:val="00A514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51402"/>
    <w:rPr>
      <w:rFonts w:ascii="Tahoma" w:hAnsi="Tahoma" w:cs="Tahoma"/>
      <w:sz w:val="16"/>
      <w:szCs w:val="16"/>
    </w:rPr>
  </w:style>
  <w:style w:type="paragraph" w:customStyle="1" w:styleId="Template-Virksomhedsnavn">
    <w:name w:val="Template - Virksomhedsnavn"/>
    <w:basedOn w:val="Normal"/>
    <w:next w:val="Template-Adresse"/>
    <w:uiPriority w:val="99"/>
    <w:semiHidden/>
    <w:rsid w:val="00A51402"/>
    <w:pPr>
      <w:spacing w:line="220" w:lineRule="atLeast"/>
    </w:pPr>
    <w:rPr>
      <w:rFonts w:ascii="Tahoma" w:hAnsi="Tahoma"/>
      <w:b/>
      <w:noProof/>
      <w:sz w:val="16"/>
      <w:lang w:eastAsia="en-US"/>
    </w:rPr>
  </w:style>
  <w:style w:type="paragraph" w:customStyle="1" w:styleId="Template-Adresse">
    <w:name w:val="Template - Adresse"/>
    <w:basedOn w:val="Normal"/>
    <w:uiPriority w:val="99"/>
    <w:semiHidden/>
    <w:rsid w:val="00A51402"/>
    <w:pPr>
      <w:tabs>
        <w:tab w:val="left" w:pos="601"/>
        <w:tab w:val="left" w:pos="782"/>
      </w:tabs>
      <w:spacing w:line="220" w:lineRule="atLeast"/>
    </w:pPr>
    <w:rPr>
      <w:rFonts w:ascii="Tahoma" w:hAnsi="Tahoma"/>
      <w:noProof/>
      <w:sz w:val="16"/>
      <w:lang w:eastAsia="en-US"/>
    </w:rPr>
  </w:style>
  <w:style w:type="paragraph" w:styleId="Listeafsnit">
    <w:name w:val="List Paragraph"/>
    <w:basedOn w:val="Normal"/>
    <w:uiPriority w:val="34"/>
    <w:qFormat/>
    <w:rsid w:val="00646421"/>
    <w:pPr>
      <w:ind w:left="720"/>
      <w:contextualSpacing/>
    </w:pPr>
  </w:style>
  <w:style w:type="character" w:styleId="Kommentarhenvisning">
    <w:name w:val="annotation reference"/>
    <w:basedOn w:val="Standardskrifttypeiafsnit"/>
    <w:semiHidden/>
    <w:unhideWhenUsed/>
    <w:rsid w:val="00632E3A"/>
    <w:rPr>
      <w:sz w:val="16"/>
      <w:szCs w:val="16"/>
    </w:rPr>
  </w:style>
  <w:style w:type="paragraph" w:styleId="Kommentartekst">
    <w:name w:val="annotation text"/>
    <w:basedOn w:val="Normal"/>
    <w:link w:val="KommentartekstTegn"/>
    <w:semiHidden/>
    <w:unhideWhenUsed/>
    <w:rsid w:val="00632E3A"/>
    <w:pPr>
      <w:spacing w:line="240" w:lineRule="auto"/>
    </w:pPr>
    <w:rPr>
      <w:sz w:val="20"/>
      <w:szCs w:val="20"/>
    </w:rPr>
  </w:style>
  <w:style w:type="character" w:customStyle="1" w:styleId="KommentartekstTegn">
    <w:name w:val="Kommentartekst Tegn"/>
    <w:basedOn w:val="Standardskrifttypeiafsnit"/>
    <w:link w:val="Kommentartekst"/>
    <w:semiHidden/>
    <w:rsid w:val="00632E3A"/>
    <w:rPr>
      <w:rFonts w:ascii="Verdana" w:hAnsi="Verdana"/>
    </w:rPr>
  </w:style>
  <w:style w:type="paragraph" w:styleId="Kommentaremne">
    <w:name w:val="annotation subject"/>
    <w:basedOn w:val="Kommentartekst"/>
    <w:next w:val="Kommentartekst"/>
    <w:link w:val="KommentaremneTegn"/>
    <w:semiHidden/>
    <w:unhideWhenUsed/>
    <w:rsid w:val="00632E3A"/>
    <w:rPr>
      <w:b/>
      <w:bCs/>
    </w:rPr>
  </w:style>
  <w:style w:type="character" w:customStyle="1" w:styleId="KommentaremneTegn">
    <w:name w:val="Kommentaremne Tegn"/>
    <w:basedOn w:val="KommentartekstTegn"/>
    <w:link w:val="Kommentaremne"/>
    <w:semiHidden/>
    <w:rsid w:val="00632E3A"/>
    <w:rPr>
      <w:rFonts w:ascii="Verdana" w:hAnsi="Verdana"/>
      <w:b/>
      <w:bCs/>
    </w:rPr>
  </w:style>
  <w:style w:type="paragraph" w:styleId="NormalWeb">
    <w:name w:val="Normal (Web)"/>
    <w:basedOn w:val="Normal"/>
    <w:uiPriority w:val="99"/>
    <w:semiHidden/>
    <w:unhideWhenUsed/>
    <w:rsid w:val="008C3EBD"/>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824B-BA25-4659-ADAA-33258CE4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1653</Characters>
  <Application>Microsoft Office Word</Application>
  <DocSecurity>0</DocSecurity>
  <Lines>59</Lines>
  <Paragraphs>20</Paragraphs>
  <ScaleCrop>false</ScaleCrop>
  <HeadingPairs>
    <vt:vector size="2" baseType="variant">
      <vt:variant>
        <vt:lpstr>Titel</vt:lpstr>
      </vt:variant>
      <vt:variant>
        <vt:i4>1</vt:i4>
      </vt:variant>
    </vt:vector>
  </HeadingPairs>
  <TitlesOfParts>
    <vt:vector size="1" baseType="lpstr">
      <vt:lpstr>Likuhlu</vt:lpstr>
    </vt:vector>
  </TitlesOfParts>
  <Company>Statens IT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creator>Dianna Wæver (KT)</dc:creator>
  <cp:lastModifiedBy>Helena Juric</cp:lastModifiedBy>
  <cp:revision>2</cp:revision>
  <dcterms:created xsi:type="dcterms:W3CDTF">2023-03-23T13:46:00Z</dcterms:created>
  <dcterms:modified xsi:type="dcterms:W3CDTF">2023-03-23T13:46:00Z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