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F06D" w14:textId="0AB401D5" w:rsidR="00CD4F8C" w:rsidRPr="00CD4F8C" w:rsidRDefault="00097053" w:rsidP="00CD4F8C">
      <w:pPr>
        <w:rPr>
          <w:rFonts w:ascii="Times New Roman" w:hAnsi="Times New Roman" w:cs="Times New Roman"/>
          <w:b/>
          <w:sz w:val="28"/>
          <w:szCs w:val="28"/>
        </w:rPr>
      </w:pPr>
      <w:r w:rsidRPr="000B20F5">
        <w:rPr>
          <w:rFonts w:ascii="Times New Roman" w:hAnsi="Times New Roman" w:cs="Times New Roman"/>
          <w:b/>
          <w:sz w:val="28"/>
          <w:szCs w:val="28"/>
        </w:rPr>
        <w:t>Q&amp;A</w:t>
      </w:r>
      <w:r w:rsidR="004773A8" w:rsidRPr="000B20F5">
        <w:rPr>
          <w:rFonts w:ascii="Times New Roman" w:hAnsi="Times New Roman" w:cs="Times New Roman"/>
          <w:b/>
          <w:sz w:val="28"/>
          <w:szCs w:val="28"/>
        </w:rPr>
        <w:t xml:space="preserve"> til </w:t>
      </w:r>
      <w:r w:rsidR="00E74A02">
        <w:rPr>
          <w:rFonts w:ascii="Times New Roman" w:hAnsi="Times New Roman" w:cs="Times New Roman"/>
          <w:b/>
          <w:sz w:val="28"/>
          <w:szCs w:val="28"/>
        </w:rPr>
        <w:t xml:space="preserve">Pulje til </w:t>
      </w:r>
      <w:r w:rsidR="00784C9D">
        <w:rPr>
          <w:rFonts w:ascii="Times New Roman" w:hAnsi="Times New Roman" w:cs="Times New Roman"/>
          <w:b/>
          <w:sz w:val="28"/>
          <w:szCs w:val="28"/>
        </w:rPr>
        <w:t xml:space="preserve">1.000 </w:t>
      </w:r>
      <w:r w:rsidR="00504B6D">
        <w:rPr>
          <w:rFonts w:ascii="Times New Roman" w:hAnsi="Times New Roman" w:cs="Times New Roman"/>
          <w:b/>
          <w:sz w:val="28"/>
          <w:szCs w:val="28"/>
        </w:rPr>
        <w:t>nye fællesskaber</w:t>
      </w:r>
      <w:r w:rsidR="002E4048">
        <w:rPr>
          <w:rFonts w:ascii="Times New Roman" w:hAnsi="Times New Roman" w:cs="Times New Roman"/>
          <w:b/>
          <w:sz w:val="28"/>
          <w:szCs w:val="28"/>
        </w:rPr>
        <w:t xml:space="preserve"> </w:t>
      </w:r>
      <w:r w:rsidR="00CB4E8D">
        <w:rPr>
          <w:rFonts w:ascii="Times New Roman" w:hAnsi="Times New Roman" w:cs="Times New Roman"/>
          <w:b/>
          <w:sz w:val="28"/>
          <w:szCs w:val="28"/>
        </w:rPr>
        <w:t>(tilskud på 21</w:t>
      </w:r>
      <w:r w:rsidR="00B81912">
        <w:rPr>
          <w:rFonts w:ascii="Times New Roman" w:hAnsi="Times New Roman" w:cs="Times New Roman"/>
          <w:b/>
          <w:sz w:val="28"/>
          <w:szCs w:val="28"/>
        </w:rPr>
        <w:t>.000-2</w:t>
      </w:r>
      <w:r w:rsidR="00CB4E8D">
        <w:rPr>
          <w:rFonts w:ascii="Times New Roman" w:hAnsi="Times New Roman" w:cs="Times New Roman"/>
          <w:b/>
          <w:sz w:val="28"/>
          <w:szCs w:val="28"/>
        </w:rPr>
        <w:t>5</w:t>
      </w:r>
      <w:r w:rsidR="00B81912">
        <w:rPr>
          <w:rFonts w:ascii="Times New Roman" w:hAnsi="Times New Roman" w:cs="Times New Roman"/>
          <w:b/>
          <w:sz w:val="28"/>
          <w:szCs w:val="28"/>
        </w:rPr>
        <w:t>0</w:t>
      </w:r>
      <w:r w:rsidR="004E5D6B">
        <w:rPr>
          <w:rFonts w:ascii="Times New Roman" w:hAnsi="Times New Roman" w:cs="Times New Roman"/>
          <w:b/>
          <w:sz w:val="28"/>
          <w:szCs w:val="28"/>
        </w:rPr>
        <w:t>.000 kr.)</w:t>
      </w:r>
    </w:p>
    <w:p w14:paraId="40BF5509" w14:textId="77777777" w:rsidR="009A6CEA" w:rsidRDefault="00600918" w:rsidP="00E83DBE">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br/>
      </w:r>
      <w:r w:rsidR="00CD4F8C" w:rsidRPr="00B825F8">
        <w:rPr>
          <w:rFonts w:ascii="Times New Roman" w:eastAsia="Times New Roman" w:hAnsi="Times New Roman" w:cs="Times New Roman"/>
          <w:bCs/>
          <w:i/>
          <w:lang w:eastAsia="da-DK"/>
        </w:rPr>
        <w:t>Q: Hvor kan vi henvende os, hvis vi har spørgsmål til puljen?</w:t>
      </w:r>
    </w:p>
    <w:p w14:paraId="3DC9CD7A" w14:textId="6A2C4E28" w:rsidR="000E3E2E" w:rsidRDefault="00CD4F8C" w:rsidP="00E83DBE">
      <w:pPr>
        <w:spacing w:after="0" w:line="240" w:lineRule="auto"/>
        <w:rPr>
          <w:rFonts w:ascii="Times New Roman" w:eastAsia="Times New Roman" w:hAnsi="Times New Roman" w:cs="Times New Roman"/>
          <w:bCs/>
          <w:lang w:eastAsia="da-DK"/>
        </w:rPr>
      </w:pPr>
      <w:r w:rsidRPr="00CD4F8C">
        <w:rPr>
          <w:rFonts w:ascii="Times New Roman" w:eastAsia="Times New Roman" w:hAnsi="Times New Roman" w:cs="Times New Roman"/>
          <w:bCs/>
          <w:lang w:eastAsia="da-DK"/>
        </w:rPr>
        <w:t xml:space="preserve">A: Vi anbefaler, at I </w:t>
      </w:r>
      <w:r w:rsidR="00F9375B">
        <w:rPr>
          <w:rFonts w:ascii="Times New Roman" w:eastAsia="Times New Roman" w:hAnsi="Times New Roman" w:cs="Times New Roman"/>
          <w:bCs/>
          <w:lang w:eastAsia="da-DK"/>
        </w:rPr>
        <w:t>læse</w:t>
      </w:r>
      <w:r w:rsidR="00A16C1A">
        <w:rPr>
          <w:rFonts w:ascii="Times New Roman" w:eastAsia="Times New Roman" w:hAnsi="Times New Roman" w:cs="Times New Roman"/>
          <w:bCs/>
          <w:lang w:eastAsia="da-DK"/>
        </w:rPr>
        <w:t>r</w:t>
      </w:r>
      <w:r w:rsidR="00F9375B">
        <w:rPr>
          <w:rFonts w:ascii="Times New Roman" w:eastAsia="Times New Roman" w:hAnsi="Times New Roman" w:cs="Times New Roman"/>
          <w:bCs/>
          <w:lang w:eastAsia="da-DK"/>
        </w:rPr>
        <w:t xml:space="preserve"> denne Q&amp;A grundigt</w:t>
      </w:r>
      <w:r w:rsidRPr="00CD4F8C">
        <w:rPr>
          <w:rFonts w:ascii="Times New Roman" w:eastAsia="Times New Roman" w:hAnsi="Times New Roman" w:cs="Times New Roman"/>
          <w:bCs/>
          <w:lang w:eastAsia="da-DK"/>
        </w:rPr>
        <w:t>. Hvis I ikke f</w:t>
      </w:r>
      <w:r w:rsidR="002479B1">
        <w:rPr>
          <w:rFonts w:ascii="Times New Roman" w:eastAsia="Times New Roman" w:hAnsi="Times New Roman" w:cs="Times New Roman"/>
          <w:bCs/>
          <w:lang w:eastAsia="da-DK"/>
        </w:rPr>
        <w:t>inder</w:t>
      </w:r>
      <w:r w:rsidRPr="00CD4F8C">
        <w:rPr>
          <w:rFonts w:ascii="Times New Roman" w:eastAsia="Times New Roman" w:hAnsi="Times New Roman" w:cs="Times New Roman"/>
          <w:bCs/>
          <w:lang w:eastAsia="da-DK"/>
        </w:rPr>
        <w:t xml:space="preserve"> svaret</w:t>
      </w:r>
      <w:r w:rsidR="00A16C1A">
        <w:rPr>
          <w:rFonts w:ascii="Times New Roman" w:eastAsia="Times New Roman" w:hAnsi="Times New Roman" w:cs="Times New Roman"/>
          <w:bCs/>
          <w:lang w:eastAsia="da-DK"/>
        </w:rPr>
        <w:t xml:space="preserve"> på</w:t>
      </w:r>
      <w:r w:rsidRPr="00CD4F8C">
        <w:rPr>
          <w:rFonts w:ascii="Times New Roman" w:eastAsia="Times New Roman" w:hAnsi="Times New Roman" w:cs="Times New Roman"/>
          <w:bCs/>
          <w:lang w:eastAsia="da-DK"/>
        </w:rPr>
        <w:t xml:space="preserve"> jeres spørgsmål her, så kan I ko</w:t>
      </w:r>
      <w:r w:rsidR="00307355">
        <w:rPr>
          <w:rFonts w:ascii="Times New Roman" w:eastAsia="Times New Roman" w:hAnsi="Times New Roman" w:cs="Times New Roman"/>
          <w:bCs/>
          <w:lang w:eastAsia="da-DK"/>
        </w:rPr>
        <w:t>ntakt</w:t>
      </w:r>
      <w:r w:rsidR="002479B1">
        <w:rPr>
          <w:rFonts w:ascii="Times New Roman" w:eastAsia="Times New Roman" w:hAnsi="Times New Roman" w:cs="Times New Roman"/>
          <w:bCs/>
          <w:lang w:eastAsia="da-DK"/>
        </w:rPr>
        <w:t>e</w:t>
      </w:r>
      <w:r w:rsidR="00307355">
        <w:rPr>
          <w:rFonts w:ascii="Times New Roman" w:eastAsia="Times New Roman" w:hAnsi="Times New Roman" w:cs="Times New Roman"/>
          <w:bCs/>
          <w:lang w:eastAsia="da-DK"/>
        </w:rPr>
        <w:t xml:space="preserve"> vores </w:t>
      </w:r>
      <w:r w:rsidR="00B81912">
        <w:rPr>
          <w:rFonts w:ascii="Times New Roman" w:eastAsia="Times New Roman" w:hAnsi="Times New Roman" w:cs="Times New Roman"/>
          <w:bCs/>
          <w:lang w:eastAsia="da-DK"/>
        </w:rPr>
        <w:t>C</w:t>
      </w:r>
      <w:r w:rsidR="003E0EFD">
        <w:rPr>
          <w:rFonts w:ascii="Times New Roman" w:eastAsia="Times New Roman" w:hAnsi="Times New Roman" w:cs="Times New Roman"/>
          <w:bCs/>
          <w:lang w:eastAsia="da-DK"/>
        </w:rPr>
        <w:t>orona</w:t>
      </w:r>
      <w:r w:rsidR="00FB1217">
        <w:rPr>
          <w:rFonts w:ascii="Times New Roman" w:eastAsia="Times New Roman" w:hAnsi="Times New Roman" w:cs="Times New Roman"/>
          <w:bCs/>
          <w:lang w:eastAsia="da-DK"/>
        </w:rPr>
        <w:t>-</w:t>
      </w:r>
      <w:r w:rsidR="00B81912">
        <w:rPr>
          <w:rFonts w:ascii="Times New Roman" w:eastAsia="Times New Roman" w:hAnsi="Times New Roman" w:cs="Times New Roman"/>
          <w:bCs/>
          <w:lang w:eastAsia="da-DK"/>
        </w:rPr>
        <w:t>H</w:t>
      </w:r>
      <w:r w:rsidR="00307355">
        <w:rPr>
          <w:rFonts w:ascii="Times New Roman" w:eastAsia="Times New Roman" w:hAnsi="Times New Roman" w:cs="Times New Roman"/>
          <w:bCs/>
          <w:lang w:eastAsia="da-DK"/>
        </w:rPr>
        <w:t>otline pr. mail</w:t>
      </w:r>
      <w:r w:rsidR="00AB18DA">
        <w:rPr>
          <w:rFonts w:ascii="Times New Roman" w:eastAsia="Times New Roman" w:hAnsi="Times New Roman" w:cs="Times New Roman"/>
          <w:bCs/>
          <w:lang w:eastAsia="da-DK"/>
        </w:rPr>
        <w:t xml:space="preserve"> på</w:t>
      </w:r>
      <w:r w:rsidR="00307355">
        <w:rPr>
          <w:rFonts w:ascii="Times New Roman" w:eastAsia="Times New Roman" w:hAnsi="Times New Roman" w:cs="Times New Roman"/>
          <w:bCs/>
          <w:lang w:eastAsia="da-DK"/>
        </w:rPr>
        <w:t xml:space="preserve"> </w:t>
      </w:r>
      <w:hyperlink r:id="rId8" w:history="1">
        <w:r w:rsidR="00307355">
          <w:rPr>
            <w:rStyle w:val="Hyperlink"/>
          </w:rPr>
          <w:t>corona@kum.dk</w:t>
        </w:r>
      </w:hyperlink>
      <w:r w:rsidR="00307355">
        <w:t xml:space="preserve"> </w:t>
      </w:r>
      <w:r w:rsidR="00307355">
        <w:rPr>
          <w:rFonts w:ascii="Times New Roman" w:eastAsia="Times New Roman" w:hAnsi="Times New Roman" w:cs="Times New Roman"/>
          <w:bCs/>
          <w:lang w:eastAsia="da-DK"/>
        </w:rPr>
        <w:t xml:space="preserve">eller på tlf. nr. </w:t>
      </w:r>
      <w:r w:rsidR="00B81912">
        <w:rPr>
          <w:rFonts w:ascii="Times New Roman" w:eastAsia="Times New Roman" w:hAnsi="Times New Roman" w:cs="Times New Roman"/>
          <w:bCs/>
          <w:lang w:eastAsia="da-DK"/>
        </w:rPr>
        <w:t>3374 50</w:t>
      </w:r>
      <w:r w:rsidR="00307355" w:rsidRPr="00307355">
        <w:rPr>
          <w:rFonts w:ascii="Times New Roman" w:eastAsia="Times New Roman" w:hAnsi="Times New Roman" w:cs="Times New Roman"/>
          <w:bCs/>
          <w:lang w:eastAsia="da-DK"/>
        </w:rPr>
        <w:t>00</w:t>
      </w:r>
      <w:r w:rsidRPr="00CD4F8C">
        <w:rPr>
          <w:rFonts w:ascii="Times New Roman" w:eastAsia="Times New Roman" w:hAnsi="Times New Roman" w:cs="Times New Roman"/>
          <w:bCs/>
          <w:lang w:eastAsia="da-DK"/>
        </w:rPr>
        <w:t>.</w:t>
      </w:r>
    </w:p>
    <w:p w14:paraId="062551FC" w14:textId="77777777" w:rsidR="000E3E2E" w:rsidRDefault="000E3E2E" w:rsidP="00E83DBE">
      <w:pPr>
        <w:spacing w:after="0" w:line="240" w:lineRule="auto"/>
        <w:rPr>
          <w:rFonts w:ascii="Times New Roman" w:eastAsia="Times New Roman" w:hAnsi="Times New Roman" w:cs="Times New Roman"/>
          <w:bCs/>
          <w:lang w:eastAsia="da-DK"/>
        </w:rPr>
      </w:pPr>
    </w:p>
    <w:p w14:paraId="763C9B67" w14:textId="77777777" w:rsidR="00BC20AA" w:rsidRDefault="00BC20AA" w:rsidP="00BC20AA">
      <w:pPr>
        <w:spacing w:after="0" w:line="240" w:lineRule="auto"/>
        <w:rPr>
          <w:rFonts w:ascii="Times New Roman" w:eastAsia="Times New Roman" w:hAnsi="Times New Roman" w:cs="Times New Roman"/>
          <w:bCs/>
          <w:i/>
          <w:lang w:eastAsia="da-DK"/>
        </w:rPr>
      </w:pPr>
      <w:r>
        <w:rPr>
          <w:rFonts w:ascii="Times New Roman" w:eastAsia="Times New Roman" w:hAnsi="Times New Roman" w:cs="Times New Roman"/>
          <w:bCs/>
          <w:i/>
          <w:lang w:eastAsia="da-DK"/>
        </w:rPr>
        <w:t>Q: Hvordan ansøger vi?</w:t>
      </w:r>
    </w:p>
    <w:p w14:paraId="0E22A7C5" w14:textId="77777777" w:rsidR="00BC20AA" w:rsidRDefault="00BC20AA" w:rsidP="00BC20AA">
      <w:pPr>
        <w:spacing w:after="0" w:line="240" w:lineRule="auto"/>
        <w:rPr>
          <w:rFonts w:ascii="Times New Roman" w:eastAsia="Times New Roman" w:hAnsi="Times New Roman" w:cs="Times New Roman"/>
          <w:bCs/>
          <w:i/>
          <w:lang w:eastAsia="da-DK"/>
        </w:rPr>
      </w:pPr>
      <w:r>
        <w:rPr>
          <w:rFonts w:ascii="Times New Roman" w:eastAsia="Times New Roman" w:hAnsi="Times New Roman" w:cs="Times New Roman"/>
          <w:bCs/>
          <w:lang w:eastAsia="da-DK"/>
        </w:rPr>
        <w:t xml:space="preserve">A: Klik på den røde bjælke, hvor der står ANSØG nederst på siden om den pulje, I ønsker at søge. Her finder I også den obligatoriske budgetskabelon. Budgetskabelonen kan vedhæftes i PDF-version eller i Excel i ansøgningsskemaet. I </w:t>
      </w:r>
      <w:r>
        <w:rPr>
          <w:rFonts w:ascii="Times New Roman" w:eastAsia="Times New Roman" w:hAnsi="Times New Roman" w:cs="Times New Roman"/>
          <w:bCs/>
          <w:u w:val="single"/>
          <w:lang w:eastAsia="da-DK"/>
        </w:rPr>
        <w:t>skal</w:t>
      </w:r>
      <w:r>
        <w:rPr>
          <w:rFonts w:ascii="Times New Roman" w:eastAsia="Times New Roman" w:hAnsi="Times New Roman" w:cs="Times New Roman"/>
          <w:bCs/>
          <w:lang w:eastAsia="da-DK"/>
        </w:rPr>
        <w:t xml:space="preserve"> anvende Slots- og Kulturstyrelsens budgetskabelon, ellers får I et administrativt afslag på jeres ansøgning. Husk at lave og vedhæfte en projektbeskrivelse (max 1 A4-side), der beskriver jeres planlagte aktivitet/er, målgruppe mm. I skal vedhæfte projektbeskrivelsen som PDF. I skal ligeledes vedhæfte foreningens vedtægter som PDF. </w:t>
      </w:r>
    </w:p>
    <w:p w14:paraId="628AF307" w14:textId="77777777" w:rsidR="00BC20AA" w:rsidRDefault="00BC20AA" w:rsidP="00BC20AA">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t xml:space="preserve">Du kan at signere med en </w:t>
      </w:r>
      <w:proofErr w:type="spellStart"/>
      <w:r>
        <w:rPr>
          <w:rFonts w:ascii="Times New Roman" w:eastAsia="Times New Roman" w:hAnsi="Times New Roman" w:cs="Times New Roman"/>
          <w:bCs/>
          <w:lang w:eastAsia="da-DK"/>
        </w:rPr>
        <w:t>NemID</w:t>
      </w:r>
      <w:proofErr w:type="spellEnd"/>
      <w:r>
        <w:rPr>
          <w:rFonts w:ascii="Times New Roman" w:eastAsia="Times New Roman" w:hAnsi="Times New Roman" w:cs="Times New Roman"/>
          <w:bCs/>
          <w:lang w:eastAsia="da-DK"/>
        </w:rPr>
        <w:t xml:space="preserve"> medarbejdersignatur, som passer til ansøgers CVR. Nr. eller en </w:t>
      </w:r>
      <w:proofErr w:type="spellStart"/>
      <w:r>
        <w:rPr>
          <w:rFonts w:ascii="Times New Roman" w:eastAsia="Times New Roman" w:hAnsi="Times New Roman" w:cs="Times New Roman"/>
          <w:bCs/>
          <w:lang w:eastAsia="da-DK"/>
        </w:rPr>
        <w:t>NemID</w:t>
      </w:r>
      <w:proofErr w:type="spellEnd"/>
      <w:r>
        <w:rPr>
          <w:rFonts w:ascii="Times New Roman" w:eastAsia="Times New Roman" w:hAnsi="Times New Roman" w:cs="Times New Roman"/>
          <w:bCs/>
          <w:lang w:eastAsia="da-DK"/>
        </w:rPr>
        <w:t xml:space="preserve"> privatsignatur.</w:t>
      </w:r>
    </w:p>
    <w:p w14:paraId="30AD45DA" w14:textId="079A31CE" w:rsidR="009A6CEA" w:rsidRDefault="00BC20AA" w:rsidP="00BC20AA">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br/>
      </w:r>
      <w:r w:rsidR="004B1A67">
        <w:rPr>
          <w:rFonts w:ascii="Times New Roman" w:eastAsia="Times New Roman" w:hAnsi="Times New Roman" w:cs="Times New Roman"/>
          <w:bCs/>
          <w:lang w:eastAsia="da-DK"/>
        </w:rPr>
        <w:br/>
      </w:r>
      <w:r w:rsidR="00D956E4">
        <w:rPr>
          <w:rFonts w:ascii="Times New Roman" w:eastAsia="Times New Roman" w:hAnsi="Times New Roman" w:cs="Times New Roman"/>
          <w:b/>
          <w:bCs/>
          <w:lang w:eastAsia="da-DK"/>
        </w:rPr>
        <w:br/>
      </w:r>
      <w:r w:rsidR="00784C9D" w:rsidRPr="00784C9D">
        <w:rPr>
          <w:rFonts w:ascii="Times New Roman" w:eastAsia="Times New Roman" w:hAnsi="Times New Roman" w:cs="Times New Roman"/>
          <w:b/>
          <w:bCs/>
          <w:lang w:eastAsia="da-DK"/>
        </w:rPr>
        <w:t>Baggrund</w:t>
      </w:r>
      <w:r w:rsidR="00784C9D" w:rsidRPr="00784C9D">
        <w:rPr>
          <w:rFonts w:ascii="Times New Roman" w:eastAsia="Times New Roman" w:hAnsi="Times New Roman" w:cs="Times New Roman"/>
          <w:bCs/>
          <w:lang w:eastAsia="da-DK"/>
        </w:rPr>
        <w:br/>
      </w:r>
      <w:r w:rsidR="00784C9D" w:rsidRPr="00784C9D">
        <w:rPr>
          <w:rFonts w:ascii="Times New Roman" w:eastAsia="Times New Roman" w:hAnsi="Times New Roman" w:cs="Times New Roman"/>
          <w:bCs/>
          <w:lang w:eastAsia="da-DK"/>
        </w:rPr>
        <w:br/>
      </w:r>
      <w:r w:rsidR="00F66280" w:rsidRPr="00B825F8">
        <w:rPr>
          <w:rFonts w:ascii="Times New Roman" w:eastAsia="Times New Roman" w:hAnsi="Times New Roman" w:cs="Times New Roman"/>
          <w:bCs/>
          <w:i/>
          <w:lang w:eastAsia="da-DK"/>
        </w:rPr>
        <w:t>Q: Hvad er baggrunden for puljen?</w:t>
      </w:r>
    </w:p>
    <w:p w14:paraId="0CA94E95" w14:textId="77777777" w:rsidR="00A94035" w:rsidRDefault="00F66280" w:rsidP="00784C9D">
      <w:pPr>
        <w:spacing w:after="0" w:line="240" w:lineRule="auto"/>
        <w:rPr>
          <w:rFonts w:ascii="Times New Roman" w:eastAsia="Times New Roman" w:hAnsi="Times New Roman" w:cs="Times New Roman"/>
          <w:bCs/>
          <w:lang w:eastAsia="da-DK"/>
        </w:rPr>
      </w:pPr>
      <w:r w:rsidRPr="00784C9D">
        <w:rPr>
          <w:rFonts w:ascii="Times New Roman" w:eastAsia="Times New Roman" w:hAnsi="Times New Roman" w:cs="Times New Roman"/>
          <w:bCs/>
          <w:lang w:eastAsia="da-DK"/>
        </w:rPr>
        <w:t xml:space="preserve">A: Puljen er en del af </w:t>
      </w:r>
      <w:r>
        <w:rPr>
          <w:rFonts w:ascii="Times New Roman" w:eastAsia="Times New Roman" w:hAnsi="Times New Roman" w:cs="Times New Roman"/>
          <w:bCs/>
          <w:lang w:eastAsia="da-DK"/>
        </w:rPr>
        <w:t>den politiske</w:t>
      </w:r>
      <w:r w:rsidRPr="00784C9D">
        <w:rPr>
          <w:rFonts w:ascii="Times New Roman" w:eastAsia="Times New Roman" w:hAnsi="Times New Roman" w:cs="Times New Roman"/>
          <w:bCs/>
          <w:lang w:eastAsia="da-DK"/>
        </w:rPr>
        <w:t xml:space="preserve"> aftale </w:t>
      </w:r>
      <w:r>
        <w:rPr>
          <w:rFonts w:ascii="Times New Roman" w:eastAsia="Times New Roman" w:hAnsi="Times New Roman" w:cs="Times New Roman"/>
          <w:bCs/>
          <w:lang w:eastAsia="da-DK"/>
        </w:rPr>
        <w:t>om udmøntning af stimuli til oplevelsesin</w:t>
      </w:r>
      <w:bookmarkStart w:id="0" w:name="_GoBack"/>
      <w:bookmarkEnd w:id="0"/>
      <w:r>
        <w:rPr>
          <w:rFonts w:ascii="Times New Roman" w:eastAsia="Times New Roman" w:hAnsi="Times New Roman" w:cs="Times New Roman"/>
          <w:bCs/>
          <w:lang w:eastAsia="da-DK"/>
        </w:rPr>
        <w:t>dustrien gennem civilsamfundet og kommunerne. Virksomheder og aktører inden for oplevelsesindustrien har oplevet nedgang i deres omsætning under COVID-19, og samtidigt har mange udsatte og sårbare grupper gennemlevet en tid, hvor social isolation har præget hverdagen.</w:t>
      </w:r>
      <w:r w:rsidRPr="00784C9D">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 xml:space="preserve">Der er derfor afsat </w:t>
      </w:r>
      <w:r w:rsidR="008E6F86">
        <w:rPr>
          <w:rFonts w:ascii="Times New Roman" w:eastAsia="Times New Roman" w:hAnsi="Times New Roman" w:cs="Times New Roman"/>
          <w:bCs/>
          <w:lang w:eastAsia="da-DK"/>
        </w:rPr>
        <w:t>29,1</w:t>
      </w:r>
      <w:r w:rsidR="008E6F86" w:rsidRPr="00170F5A">
        <w:rPr>
          <w:rFonts w:ascii="Times New Roman" w:eastAsia="Times New Roman" w:hAnsi="Times New Roman" w:cs="Times New Roman"/>
          <w:bCs/>
          <w:lang w:eastAsia="da-DK"/>
        </w:rPr>
        <w:t xml:space="preserve"> </w:t>
      </w:r>
      <w:r w:rsidRPr="00784C9D">
        <w:rPr>
          <w:rFonts w:ascii="Times New Roman" w:eastAsia="Times New Roman" w:hAnsi="Times New Roman" w:cs="Times New Roman"/>
          <w:bCs/>
          <w:lang w:eastAsia="da-DK"/>
        </w:rPr>
        <w:t xml:space="preserve">mio. kr. </w:t>
      </w:r>
      <w:r>
        <w:rPr>
          <w:rFonts w:ascii="Times New Roman" w:eastAsia="Times New Roman" w:hAnsi="Times New Roman" w:cs="Times New Roman"/>
          <w:bCs/>
          <w:lang w:eastAsia="da-DK"/>
        </w:rPr>
        <w:t>til puljen</w:t>
      </w:r>
      <w:r w:rsidR="00A22588">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 xml:space="preserve">”1000 nye fællesskaber”. </w:t>
      </w:r>
    </w:p>
    <w:p w14:paraId="4B51F625" w14:textId="77777777" w:rsidR="00A94035" w:rsidRDefault="00A94035" w:rsidP="00784C9D">
      <w:pPr>
        <w:spacing w:after="0" w:line="240" w:lineRule="auto"/>
        <w:rPr>
          <w:rFonts w:ascii="Times New Roman" w:eastAsia="Times New Roman" w:hAnsi="Times New Roman" w:cs="Times New Roman"/>
          <w:bCs/>
          <w:lang w:eastAsia="da-DK"/>
        </w:rPr>
      </w:pPr>
    </w:p>
    <w:p w14:paraId="4E687BAF" w14:textId="77777777" w:rsidR="00A94035" w:rsidRDefault="00F66280" w:rsidP="00784C9D">
      <w:pPr>
        <w:spacing w:after="0" w:line="240" w:lineRule="auto"/>
        <w:rPr>
          <w:rFonts w:ascii="Times New Roman" w:eastAsia="Times New Roman" w:hAnsi="Times New Roman" w:cs="Times New Roman"/>
          <w:bCs/>
          <w:lang w:eastAsia="da-DK"/>
        </w:rPr>
      </w:pPr>
      <w:r>
        <w:rPr>
          <w:rFonts w:ascii="Times New Roman" w:eastAsia="Times New Roman" w:hAnsi="Times New Roman" w:cs="Times New Roman"/>
          <w:bCs/>
          <w:lang w:eastAsia="da-DK"/>
        </w:rPr>
        <w:t xml:space="preserve">Puljen støtter </w:t>
      </w:r>
      <w:r w:rsidRPr="00784C9D">
        <w:rPr>
          <w:rFonts w:ascii="Times New Roman" w:eastAsia="Times New Roman" w:hAnsi="Times New Roman" w:cs="Times New Roman"/>
          <w:bCs/>
          <w:lang w:eastAsia="da-DK"/>
        </w:rPr>
        <w:t>aktiviteter</w:t>
      </w:r>
      <w:r>
        <w:rPr>
          <w:rFonts w:ascii="Times New Roman" w:eastAsia="Times New Roman" w:hAnsi="Times New Roman" w:cs="Times New Roman"/>
          <w:bCs/>
          <w:lang w:eastAsia="da-DK"/>
        </w:rPr>
        <w:t xml:space="preserve">, som giver adgang til </w:t>
      </w:r>
      <w:r w:rsidRPr="00784C9D">
        <w:rPr>
          <w:rFonts w:ascii="Times New Roman" w:eastAsia="Times New Roman" w:hAnsi="Times New Roman" w:cs="Times New Roman"/>
          <w:bCs/>
          <w:lang w:eastAsia="da-DK"/>
        </w:rPr>
        <w:t xml:space="preserve">nye fællesskaber </w:t>
      </w:r>
      <w:r>
        <w:rPr>
          <w:rFonts w:ascii="Times New Roman" w:eastAsia="Times New Roman" w:hAnsi="Times New Roman" w:cs="Times New Roman"/>
          <w:bCs/>
          <w:lang w:eastAsia="da-DK"/>
        </w:rPr>
        <w:t>for</w:t>
      </w:r>
      <w:r w:rsidRPr="00784C9D">
        <w:rPr>
          <w:rFonts w:ascii="Times New Roman" w:eastAsia="Times New Roman" w:hAnsi="Times New Roman" w:cs="Times New Roman"/>
          <w:bCs/>
          <w:lang w:eastAsia="da-DK"/>
        </w:rPr>
        <w:t xml:space="preserve"> </w:t>
      </w:r>
      <w:r>
        <w:rPr>
          <w:rFonts w:ascii="Times New Roman" w:eastAsia="Times New Roman" w:hAnsi="Times New Roman" w:cs="Times New Roman"/>
          <w:bCs/>
          <w:lang w:eastAsia="da-DK"/>
        </w:rPr>
        <w:t>borgere</w:t>
      </w:r>
      <w:r w:rsidRPr="00784C9D">
        <w:rPr>
          <w:rFonts w:ascii="Times New Roman" w:eastAsia="Times New Roman" w:hAnsi="Times New Roman" w:cs="Times New Roman"/>
          <w:bCs/>
          <w:lang w:eastAsia="da-DK"/>
        </w:rPr>
        <w:t xml:space="preserve"> over 21 år, der mærker konsekvenserne af pandemien i form af ensomhed.</w:t>
      </w:r>
      <w:r>
        <w:rPr>
          <w:rFonts w:ascii="Times New Roman" w:eastAsia="Times New Roman" w:hAnsi="Times New Roman" w:cs="Times New Roman"/>
          <w:bCs/>
          <w:lang w:eastAsia="da-DK"/>
        </w:rPr>
        <w:t xml:space="preserve"> </w:t>
      </w:r>
      <w:r w:rsidRPr="00784C9D">
        <w:rPr>
          <w:rFonts w:ascii="Times New Roman" w:eastAsia="Times New Roman" w:hAnsi="Times New Roman" w:cs="Times New Roman"/>
          <w:bCs/>
          <w:lang w:eastAsia="da-DK"/>
        </w:rPr>
        <w:t>Foreninger på kultur- og socialområdet kan søge midlerne, fordi foreningslivet spiller en vigtig rolle i bekæmpelse</w:t>
      </w:r>
      <w:r>
        <w:rPr>
          <w:rFonts w:ascii="Times New Roman" w:eastAsia="Times New Roman" w:hAnsi="Times New Roman" w:cs="Times New Roman"/>
          <w:bCs/>
          <w:lang w:eastAsia="da-DK"/>
        </w:rPr>
        <w:t>n</w:t>
      </w:r>
      <w:r w:rsidRPr="00784C9D">
        <w:rPr>
          <w:rFonts w:ascii="Times New Roman" w:eastAsia="Times New Roman" w:hAnsi="Times New Roman" w:cs="Times New Roman"/>
          <w:bCs/>
          <w:lang w:eastAsia="da-DK"/>
        </w:rPr>
        <w:t xml:space="preserve"> af ensomhed</w:t>
      </w:r>
      <w:r>
        <w:rPr>
          <w:rFonts w:ascii="Times New Roman" w:eastAsia="Times New Roman" w:hAnsi="Times New Roman" w:cs="Times New Roman"/>
          <w:bCs/>
          <w:lang w:eastAsia="da-DK"/>
        </w:rPr>
        <w:t xml:space="preserve">. De foreningsinitierede aktiviteter skal foregå i oplevelsesindustrien, herunder kursussteder, restauranter, spillesteder, teatre, samt arrangementer i oplevelsesindustrien inden for sport, </w:t>
      </w:r>
      <w:proofErr w:type="spellStart"/>
      <w:r>
        <w:rPr>
          <w:rFonts w:ascii="Times New Roman" w:eastAsia="Times New Roman" w:hAnsi="Times New Roman" w:cs="Times New Roman"/>
          <w:bCs/>
          <w:lang w:eastAsia="da-DK"/>
        </w:rPr>
        <w:t>gaming</w:t>
      </w:r>
      <w:proofErr w:type="spellEnd"/>
      <w:r>
        <w:rPr>
          <w:rFonts w:ascii="Times New Roman" w:eastAsia="Times New Roman" w:hAnsi="Times New Roman" w:cs="Times New Roman"/>
          <w:bCs/>
          <w:lang w:eastAsia="da-DK"/>
        </w:rPr>
        <w:t xml:space="preserve">, </w:t>
      </w:r>
      <w:proofErr w:type="spellStart"/>
      <w:r>
        <w:rPr>
          <w:rFonts w:ascii="Times New Roman" w:eastAsia="Times New Roman" w:hAnsi="Times New Roman" w:cs="Times New Roman"/>
          <w:bCs/>
          <w:lang w:eastAsia="da-DK"/>
        </w:rPr>
        <w:t>adventure</w:t>
      </w:r>
      <w:proofErr w:type="spellEnd"/>
      <w:r>
        <w:rPr>
          <w:rFonts w:ascii="Times New Roman" w:eastAsia="Times New Roman" w:hAnsi="Times New Roman" w:cs="Times New Roman"/>
          <w:bCs/>
          <w:lang w:eastAsia="da-DK"/>
        </w:rPr>
        <w:t xml:space="preserve"> og </w:t>
      </w:r>
      <w:proofErr w:type="spellStart"/>
      <w:r>
        <w:rPr>
          <w:rFonts w:ascii="Times New Roman" w:eastAsia="Times New Roman" w:hAnsi="Times New Roman" w:cs="Times New Roman"/>
          <w:bCs/>
          <w:lang w:eastAsia="da-DK"/>
        </w:rPr>
        <w:t>outdoor</w:t>
      </w:r>
      <w:proofErr w:type="spellEnd"/>
      <w:r>
        <w:rPr>
          <w:rFonts w:ascii="Times New Roman" w:eastAsia="Times New Roman" w:hAnsi="Times New Roman" w:cs="Times New Roman"/>
          <w:bCs/>
          <w:lang w:eastAsia="da-DK"/>
        </w:rPr>
        <w:t xml:space="preserve">. </w:t>
      </w:r>
    </w:p>
    <w:p w14:paraId="4025A995" w14:textId="77777777" w:rsidR="00A94035" w:rsidRDefault="00A94035" w:rsidP="00784C9D">
      <w:pPr>
        <w:spacing w:after="0" w:line="240" w:lineRule="auto"/>
        <w:rPr>
          <w:rFonts w:ascii="Times New Roman" w:eastAsia="Times New Roman" w:hAnsi="Times New Roman" w:cs="Times New Roman"/>
          <w:bCs/>
          <w:lang w:eastAsia="da-DK"/>
        </w:rPr>
      </w:pPr>
    </w:p>
    <w:p w14:paraId="6F9F810D" w14:textId="77777777" w:rsidR="00A94035" w:rsidRDefault="00F66280" w:rsidP="00784C9D">
      <w:pPr>
        <w:spacing w:after="0" w:line="240" w:lineRule="auto"/>
        <w:rPr>
          <w:rFonts w:ascii="Times New Roman" w:eastAsia="Times New Roman" w:hAnsi="Times New Roman" w:cs="Times New Roman"/>
          <w:b/>
          <w:bCs/>
          <w:lang w:eastAsia="da-DK"/>
        </w:rPr>
      </w:pPr>
      <w:r>
        <w:rPr>
          <w:rFonts w:ascii="Times New Roman" w:eastAsia="Times New Roman" w:hAnsi="Times New Roman" w:cs="Times New Roman"/>
          <w:bCs/>
          <w:lang w:eastAsia="da-DK"/>
        </w:rPr>
        <w:t>Aktiviteterne skal afvikles i 2021.</w:t>
      </w:r>
      <w:r w:rsidR="00784C9D" w:rsidRPr="00784C9D">
        <w:rPr>
          <w:rFonts w:ascii="Times New Roman" w:eastAsia="Times New Roman" w:hAnsi="Times New Roman" w:cs="Times New Roman"/>
          <w:bCs/>
          <w:lang w:eastAsia="da-DK"/>
        </w:rPr>
        <w:br/>
      </w:r>
      <w:r w:rsidR="00784C9D" w:rsidRPr="00784C9D">
        <w:rPr>
          <w:rFonts w:ascii="Times New Roman" w:eastAsia="Times New Roman" w:hAnsi="Times New Roman" w:cs="Times New Roman"/>
          <w:bCs/>
          <w:lang w:eastAsia="da-DK"/>
        </w:rPr>
        <w:br/>
      </w:r>
    </w:p>
    <w:p w14:paraId="6355CE66" w14:textId="7FE78328" w:rsidR="009A6CEA" w:rsidRDefault="00784C9D" w:rsidP="00784C9D">
      <w:pPr>
        <w:spacing w:after="0" w:line="240" w:lineRule="auto"/>
        <w:rPr>
          <w:rFonts w:ascii="Times New Roman" w:eastAsia="Times New Roman" w:hAnsi="Times New Roman" w:cs="Times New Roman"/>
          <w:bCs/>
          <w:lang w:eastAsia="da-DK"/>
        </w:rPr>
      </w:pPr>
      <w:r w:rsidRPr="00784C9D">
        <w:rPr>
          <w:rFonts w:ascii="Times New Roman" w:eastAsia="Times New Roman" w:hAnsi="Times New Roman" w:cs="Times New Roman"/>
          <w:b/>
          <w:bCs/>
          <w:lang w:eastAsia="da-DK"/>
        </w:rPr>
        <w:t>Definitioner</w:t>
      </w:r>
      <w:r w:rsidRPr="00784C9D">
        <w:rPr>
          <w:rFonts w:ascii="Times New Roman" w:eastAsia="Times New Roman" w:hAnsi="Times New Roman" w:cs="Times New Roman"/>
          <w:bCs/>
          <w:lang w:eastAsia="da-DK"/>
        </w:rPr>
        <w:br/>
      </w:r>
      <w:r w:rsidRPr="00784C9D">
        <w:rPr>
          <w:rFonts w:ascii="Times New Roman" w:eastAsia="Times New Roman" w:hAnsi="Times New Roman" w:cs="Times New Roman"/>
          <w:bCs/>
          <w:lang w:eastAsia="da-DK"/>
        </w:rPr>
        <w:br/>
      </w:r>
      <w:r w:rsidRPr="00B825F8">
        <w:rPr>
          <w:rFonts w:ascii="Times New Roman" w:eastAsia="Times New Roman" w:hAnsi="Times New Roman" w:cs="Times New Roman"/>
          <w:bCs/>
          <w:i/>
          <w:lang w:eastAsia="da-DK"/>
        </w:rPr>
        <w:t>Q: Hvordan definerer I ansøgerkredsen?</w:t>
      </w:r>
    </w:p>
    <w:p w14:paraId="5D65C9A0" w14:textId="5F4E8BCB" w:rsidR="00784C9D" w:rsidRDefault="00784C9D" w:rsidP="00784C9D">
      <w:pPr>
        <w:spacing w:after="0" w:line="240" w:lineRule="auto"/>
        <w:rPr>
          <w:rFonts w:ascii="Times New Roman" w:eastAsia="Times New Roman" w:hAnsi="Times New Roman" w:cs="Times New Roman"/>
          <w:bCs/>
          <w:lang w:eastAsia="da-DK"/>
        </w:rPr>
      </w:pPr>
      <w:r w:rsidRPr="00784C9D">
        <w:rPr>
          <w:rFonts w:ascii="Times New Roman" w:eastAsia="Times New Roman" w:hAnsi="Times New Roman" w:cs="Times New Roman"/>
          <w:bCs/>
          <w:lang w:eastAsia="da-DK"/>
        </w:rPr>
        <w:t xml:space="preserve">A: Puljen kan søges af foreninger på kultur- og socialområdet, der i forvejen er aktive i lokalsamfundet, </w:t>
      </w:r>
      <w:r w:rsidR="00FE3308">
        <w:rPr>
          <w:rFonts w:ascii="Times New Roman" w:eastAsia="Times New Roman" w:hAnsi="Times New Roman" w:cs="Times New Roman"/>
          <w:bCs/>
          <w:lang w:eastAsia="da-DK"/>
        </w:rPr>
        <w:t>fx</w:t>
      </w:r>
      <w:r w:rsidR="00FE3308" w:rsidRPr="00784C9D">
        <w:rPr>
          <w:rFonts w:ascii="Times New Roman" w:eastAsia="Times New Roman" w:hAnsi="Times New Roman" w:cs="Times New Roman"/>
          <w:bCs/>
          <w:lang w:eastAsia="da-DK"/>
        </w:rPr>
        <w:t xml:space="preserve"> </w:t>
      </w:r>
      <w:r w:rsidRPr="00784C9D">
        <w:rPr>
          <w:rFonts w:ascii="Times New Roman" w:eastAsia="Times New Roman" w:hAnsi="Times New Roman" w:cs="Times New Roman"/>
          <w:bCs/>
          <w:lang w:eastAsia="da-DK"/>
        </w:rPr>
        <w:t>idrætsforeninger, folkeoplysende foreninger (herunder aftenskoler), museumsforeninger, læseforeninger, sociale foreninger.</w:t>
      </w:r>
      <w:r w:rsidR="00B81912">
        <w:rPr>
          <w:rFonts w:ascii="Times New Roman" w:eastAsia="Times New Roman" w:hAnsi="Times New Roman" w:cs="Times New Roman"/>
          <w:bCs/>
          <w:lang w:eastAsia="da-DK"/>
        </w:rPr>
        <w:t xml:space="preserve"> </w:t>
      </w:r>
    </w:p>
    <w:p w14:paraId="7EC9260D" w14:textId="6023EDC7" w:rsidR="00944D5F" w:rsidRDefault="00944D5F" w:rsidP="00E83DBE">
      <w:pPr>
        <w:spacing w:after="0" w:line="240" w:lineRule="auto"/>
        <w:rPr>
          <w:rFonts w:ascii="Times New Roman" w:eastAsia="Times New Roman" w:hAnsi="Times New Roman" w:cs="Times New Roman"/>
          <w:bCs/>
          <w:lang w:eastAsia="da-DK"/>
        </w:rPr>
      </w:pPr>
    </w:p>
    <w:p w14:paraId="65F84AAD" w14:textId="77777777" w:rsidR="00784C9D" w:rsidRPr="00784C9D" w:rsidRDefault="00747AA0" w:rsidP="00784C9D">
      <w:pPr>
        <w:spacing w:after="0" w:line="240" w:lineRule="auto"/>
        <w:rPr>
          <w:rFonts w:ascii="Times New Roman" w:eastAsia="Times New Roman" w:hAnsi="Times New Roman" w:cs="Times New Roman"/>
          <w:bCs/>
          <w:lang w:eastAsia="da-DK"/>
        </w:rPr>
      </w:pPr>
      <w:r w:rsidRPr="00B825F8">
        <w:rPr>
          <w:rFonts w:ascii="Times New Roman" w:eastAsia="Times New Roman" w:hAnsi="Times New Roman" w:cs="Times New Roman"/>
          <w:bCs/>
          <w:i/>
          <w:lang w:eastAsia="da-DK"/>
        </w:rPr>
        <w:t>Q: Hvordan definerer I kulturområdet?</w:t>
      </w:r>
      <w:r w:rsidRPr="000B20F5">
        <w:rPr>
          <w:rFonts w:ascii="Times New Roman" w:eastAsia="Times New Roman" w:hAnsi="Times New Roman" w:cs="Times New Roman"/>
          <w:bCs/>
          <w:lang w:eastAsia="da-DK"/>
        </w:rPr>
        <w:br/>
        <w:t xml:space="preserve">A: </w:t>
      </w:r>
      <w:r>
        <w:rPr>
          <w:rFonts w:ascii="Times New Roman" w:eastAsia="Times New Roman" w:hAnsi="Times New Roman" w:cs="Times New Roman"/>
          <w:bCs/>
          <w:lang w:eastAsia="da-DK"/>
        </w:rPr>
        <w:t>K</w:t>
      </w:r>
      <w:r w:rsidRPr="000B20F5">
        <w:rPr>
          <w:rFonts w:ascii="Times New Roman" w:eastAsia="Times New Roman" w:hAnsi="Times New Roman" w:cs="Times New Roman"/>
          <w:bCs/>
          <w:lang w:eastAsia="da-DK"/>
        </w:rPr>
        <w:t>ulturområdet</w:t>
      </w:r>
      <w:r w:rsidRPr="00720B4C">
        <w:rPr>
          <w:rFonts w:ascii="Times New Roman" w:eastAsia="Times New Roman" w:hAnsi="Times New Roman" w:cs="Times New Roman"/>
          <w:bCs/>
          <w:lang w:eastAsia="da-DK"/>
        </w:rPr>
        <w:t xml:space="preserve"> </w:t>
      </w:r>
      <w:r w:rsidR="00A16C1A">
        <w:rPr>
          <w:rFonts w:ascii="Times New Roman" w:eastAsia="Times New Roman" w:hAnsi="Times New Roman" w:cs="Times New Roman"/>
          <w:bCs/>
          <w:lang w:eastAsia="da-DK"/>
        </w:rPr>
        <w:t xml:space="preserve">skal </w:t>
      </w:r>
      <w:r w:rsidRPr="00720B4C">
        <w:rPr>
          <w:rFonts w:ascii="Times New Roman" w:eastAsia="Times New Roman" w:hAnsi="Times New Roman" w:cs="Times New Roman"/>
          <w:bCs/>
          <w:lang w:eastAsia="da-DK"/>
        </w:rPr>
        <w:t>forstås i</w:t>
      </w:r>
      <w:r>
        <w:rPr>
          <w:rFonts w:ascii="Times New Roman" w:eastAsia="Times New Roman" w:hAnsi="Times New Roman" w:cs="Times New Roman"/>
          <w:bCs/>
          <w:lang w:eastAsia="da-DK"/>
        </w:rPr>
        <w:t xml:space="preserve"> bred forstand.</w:t>
      </w:r>
      <w:r w:rsidR="00FE5412">
        <w:rPr>
          <w:rFonts w:ascii="Times New Roman" w:eastAsia="Times New Roman" w:hAnsi="Times New Roman" w:cs="Times New Roman"/>
          <w:bCs/>
          <w:lang w:eastAsia="da-DK"/>
        </w:rPr>
        <w:t xml:space="preserve"> Det bet</w:t>
      </w:r>
      <w:r w:rsidR="00944D5F">
        <w:rPr>
          <w:rFonts w:ascii="Times New Roman" w:eastAsia="Times New Roman" w:hAnsi="Times New Roman" w:cs="Times New Roman"/>
          <w:bCs/>
          <w:lang w:eastAsia="da-DK"/>
        </w:rPr>
        <w:t>yder, at alle foreninger, der udbyder kulturaktiviteter</w:t>
      </w:r>
      <w:r w:rsidR="004868FB">
        <w:rPr>
          <w:rFonts w:ascii="Times New Roman" w:eastAsia="Times New Roman" w:hAnsi="Times New Roman" w:cs="Times New Roman"/>
          <w:bCs/>
          <w:lang w:eastAsia="da-DK"/>
        </w:rPr>
        <w:t>,</w:t>
      </w:r>
      <w:r w:rsidR="00944D5F">
        <w:rPr>
          <w:rFonts w:ascii="Times New Roman" w:eastAsia="Times New Roman" w:hAnsi="Times New Roman" w:cs="Times New Roman"/>
          <w:bCs/>
          <w:lang w:eastAsia="da-DK"/>
        </w:rPr>
        <w:t xml:space="preserve"> herunder kunst</w:t>
      </w:r>
      <w:r w:rsidR="004868FB">
        <w:rPr>
          <w:rFonts w:ascii="Times New Roman" w:eastAsia="Times New Roman" w:hAnsi="Times New Roman" w:cs="Times New Roman"/>
          <w:bCs/>
          <w:lang w:eastAsia="da-DK"/>
        </w:rPr>
        <w:t>neriske aktiviteter</w:t>
      </w:r>
      <w:r w:rsidR="00944D5F">
        <w:rPr>
          <w:rFonts w:ascii="Times New Roman" w:eastAsia="Times New Roman" w:hAnsi="Times New Roman" w:cs="Times New Roman"/>
          <w:bCs/>
          <w:lang w:eastAsia="da-DK"/>
        </w:rPr>
        <w:t xml:space="preserve"> og idrætsaktiviteter, kan søge.</w:t>
      </w:r>
      <w:r w:rsidR="00A16C1A">
        <w:rPr>
          <w:rFonts w:ascii="Times New Roman" w:eastAsia="Times New Roman" w:hAnsi="Times New Roman" w:cs="Times New Roman"/>
          <w:bCs/>
          <w:lang w:eastAsia="da-DK"/>
        </w:rPr>
        <w:t xml:space="preserve"> </w:t>
      </w:r>
      <w:r w:rsidR="004B1A67">
        <w:rPr>
          <w:rFonts w:ascii="Times New Roman" w:eastAsia="Times New Roman" w:hAnsi="Times New Roman" w:cs="Times New Roman"/>
          <w:bCs/>
          <w:lang w:eastAsia="da-DK"/>
        </w:rPr>
        <w:br/>
      </w:r>
      <w:r w:rsidR="004B1A67">
        <w:rPr>
          <w:rFonts w:ascii="Times New Roman" w:eastAsia="Times New Roman" w:hAnsi="Times New Roman" w:cs="Times New Roman"/>
          <w:bCs/>
          <w:lang w:eastAsia="da-DK"/>
        </w:rPr>
        <w:br/>
      </w:r>
      <w:r w:rsidR="00784C9D" w:rsidRPr="00B825F8">
        <w:rPr>
          <w:rFonts w:ascii="Times New Roman" w:eastAsia="Times New Roman" w:hAnsi="Times New Roman" w:cs="Times New Roman"/>
          <w:bCs/>
          <w:i/>
          <w:lang w:eastAsia="da-DK"/>
        </w:rPr>
        <w:t>Q: Hvordan definerer I socialområdet?</w:t>
      </w:r>
    </w:p>
    <w:p w14:paraId="0155B2CE" w14:textId="77777777" w:rsidR="00784C9D" w:rsidRDefault="00784C9D" w:rsidP="00784C9D">
      <w:pPr>
        <w:spacing w:after="0" w:line="240" w:lineRule="auto"/>
        <w:rPr>
          <w:rFonts w:ascii="Times New Roman" w:eastAsia="Times New Roman" w:hAnsi="Times New Roman" w:cs="Times New Roman"/>
          <w:bCs/>
          <w:lang w:eastAsia="da-DK"/>
        </w:rPr>
      </w:pPr>
      <w:r w:rsidRPr="00784C9D">
        <w:rPr>
          <w:rFonts w:ascii="Times New Roman" w:eastAsia="Times New Roman" w:hAnsi="Times New Roman" w:cs="Times New Roman"/>
          <w:bCs/>
          <w:lang w:eastAsia="da-DK"/>
        </w:rPr>
        <w:t>A: Socialområdet skal forstås i bred forstand. Det betyder, at alle foreninger, der udbyder aktiviteter inden for det sociale område, kan søge.</w:t>
      </w:r>
    </w:p>
    <w:p w14:paraId="0A79170D" w14:textId="05CB5E96" w:rsidR="00AE3F1F" w:rsidRDefault="00AE3F1F" w:rsidP="00784C9D">
      <w:pPr>
        <w:spacing w:after="0" w:line="240" w:lineRule="auto"/>
        <w:rPr>
          <w:rFonts w:ascii="Times New Roman" w:eastAsia="Times New Roman" w:hAnsi="Times New Roman" w:cs="Times New Roman"/>
          <w:bCs/>
          <w:lang w:eastAsia="da-DK"/>
        </w:rPr>
      </w:pPr>
    </w:p>
    <w:p w14:paraId="7028BDCB" w14:textId="1A10420E" w:rsidR="00A22588" w:rsidRDefault="00F66280" w:rsidP="00A22588">
      <w:pPr>
        <w:rPr>
          <w:rFonts w:ascii="Times New Roman" w:hAnsi="Times New Roman" w:cs="Times New Roman"/>
        </w:rPr>
      </w:pPr>
      <w:r w:rsidRPr="00B825F8">
        <w:rPr>
          <w:rFonts w:ascii="Times New Roman" w:eastAsia="Times New Roman" w:hAnsi="Times New Roman" w:cs="Times New Roman"/>
          <w:bCs/>
          <w:i/>
          <w:lang w:eastAsia="da-DK"/>
        </w:rPr>
        <w:t>Q: Hvordan definerer I en forening?</w:t>
      </w:r>
      <w:r w:rsidRPr="00BA5E9B">
        <w:rPr>
          <w:rFonts w:ascii="Times New Roman" w:eastAsia="Times New Roman" w:hAnsi="Times New Roman" w:cs="Times New Roman"/>
          <w:bCs/>
          <w:lang w:eastAsia="da-DK"/>
        </w:rPr>
        <w:br/>
        <w:t xml:space="preserve">A: En forening er en frivillig sammenslutning af personer eller grupper af personer, som går sammen om et fælles formål. Formålet kan handle om at arbejde for et sæt værdier, at dyrke en aktivitet eller varetage medlemmernes fælles interesser. For at kunne modtage midler fra det offentlige skal foreningen have et </w:t>
      </w:r>
      <w:r w:rsidR="00A22588">
        <w:rPr>
          <w:rFonts w:ascii="Times New Roman" w:eastAsia="Times New Roman" w:hAnsi="Times New Roman" w:cs="Times New Roman"/>
          <w:bCs/>
          <w:lang w:eastAsia="da-DK"/>
        </w:rPr>
        <w:t>CVR-</w:t>
      </w:r>
      <w:r w:rsidRPr="00BA5E9B">
        <w:rPr>
          <w:rFonts w:ascii="Times New Roman" w:eastAsia="Times New Roman" w:hAnsi="Times New Roman" w:cs="Times New Roman"/>
          <w:bCs/>
          <w:lang w:eastAsia="da-DK"/>
        </w:rPr>
        <w:t xml:space="preserve">nr. og en </w:t>
      </w:r>
      <w:proofErr w:type="spellStart"/>
      <w:r w:rsidRPr="00BA5E9B">
        <w:rPr>
          <w:rFonts w:ascii="Times New Roman" w:eastAsia="Times New Roman" w:hAnsi="Times New Roman" w:cs="Times New Roman"/>
          <w:bCs/>
          <w:lang w:eastAsia="da-DK"/>
        </w:rPr>
        <w:t>Nem</w:t>
      </w:r>
      <w:r>
        <w:rPr>
          <w:rFonts w:ascii="Times New Roman" w:eastAsia="Times New Roman" w:hAnsi="Times New Roman" w:cs="Times New Roman"/>
          <w:bCs/>
          <w:lang w:eastAsia="da-DK"/>
        </w:rPr>
        <w:t>K</w:t>
      </w:r>
      <w:r w:rsidRPr="00BA5E9B">
        <w:rPr>
          <w:rFonts w:ascii="Times New Roman" w:eastAsia="Times New Roman" w:hAnsi="Times New Roman" w:cs="Times New Roman"/>
          <w:bCs/>
          <w:lang w:eastAsia="da-DK"/>
        </w:rPr>
        <w:t>onto</w:t>
      </w:r>
      <w:proofErr w:type="spellEnd"/>
      <w:r w:rsidRPr="00BA5E9B">
        <w:rPr>
          <w:rFonts w:ascii="Times New Roman" w:eastAsia="Times New Roman" w:hAnsi="Times New Roman" w:cs="Times New Roman"/>
          <w:bCs/>
          <w:lang w:eastAsia="da-DK"/>
        </w:rPr>
        <w:t>. Her skal man opfylde en række krav, som viser, at man formelt er en forening. Der er fem krav, som handler om vedtægter, ledelse, medlemmer, afgrænset økonomi og stiftelsesmøde, som det også er</w:t>
      </w:r>
      <w:r>
        <w:rPr>
          <w:rFonts w:ascii="Times New Roman" w:eastAsia="Times New Roman" w:hAnsi="Times New Roman" w:cs="Times New Roman"/>
          <w:bCs/>
          <w:lang w:eastAsia="da-DK"/>
        </w:rPr>
        <w:t xml:space="preserve"> beskrevet i</w:t>
      </w:r>
      <w:r w:rsidRPr="00C4544A">
        <w:rPr>
          <w:rFonts w:ascii="Times New Roman" w:eastAsia="Times New Roman" w:hAnsi="Times New Roman" w:cs="Times New Roman"/>
          <w:bCs/>
          <w:lang w:eastAsia="da-DK"/>
        </w:rPr>
        <w:t xml:space="preserve"> Center for frivilligt social</w:t>
      </w:r>
      <w:r>
        <w:rPr>
          <w:rFonts w:ascii="Times New Roman" w:eastAsia="Times New Roman" w:hAnsi="Times New Roman" w:cs="Times New Roman"/>
          <w:bCs/>
          <w:lang w:eastAsia="da-DK"/>
        </w:rPr>
        <w:t>t arbejdes vejledning</w:t>
      </w:r>
      <w:r w:rsidRPr="00C4544A">
        <w:rPr>
          <w:rFonts w:ascii="Times New Roman" w:eastAsia="Times New Roman" w:hAnsi="Times New Roman" w:cs="Times New Roman"/>
          <w:bCs/>
          <w:lang w:eastAsia="da-DK"/>
        </w:rPr>
        <w:t>. Læs mere her:</w:t>
      </w:r>
      <w:r w:rsidRPr="00C4544A">
        <w:rPr>
          <w:rFonts w:ascii="Verdana" w:hAnsi="Verdana"/>
          <w:color w:val="000000"/>
          <w:sz w:val="18"/>
          <w:szCs w:val="18"/>
        </w:rPr>
        <w:t xml:space="preserve"> </w:t>
      </w:r>
      <w:hyperlink r:id="rId9" w:history="1">
        <w:r w:rsidRPr="00474387">
          <w:rPr>
            <w:rStyle w:val="Hyperlink"/>
            <w:rFonts w:ascii="Times New Roman" w:hAnsi="Times New Roman" w:cs="Times New Roman"/>
          </w:rPr>
          <w:t>https://frivillighed.dk/guides/hvad-skal-der-til-for-at-stifte-en-forening</w:t>
        </w:r>
      </w:hyperlink>
      <w:r>
        <w:rPr>
          <w:rFonts w:ascii="Times New Roman" w:hAnsi="Times New Roman" w:cs="Times New Roman"/>
        </w:rPr>
        <w:br/>
      </w:r>
      <w:r w:rsidR="00FA264F">
        <w:rPr>
          <w:rFonts w:ascii="Times New Roman" w:hAnsi="Times New Roman" w:cs="Times New Roman"/>
        </w:rPr>
        <w:br/>
      </w:r>
      <w:r w:rsidR="00395163">
        <w:rPr>
          <w:rFonts w:ascii="Times New Roman" w:hAnsi="Times New Roman" w:cs="Times New Roman"/>
        </w:rPr>
        <w:br/>
      </w:r>
      <w:r w:rsidR="00F568C9" w:rsidRPr="00784C9D">
        <w:rPr>
          <w:rFonts w:ascii="Times New Roman" w:hAnsi="Times New Roman" w:cs="Times New Roman"/>
        </w:rPr>
        <w:t xml:space="preserve">Q: </w:t>
      </w:r>
      <w:r w:rsidR="00F568C9" w:rsidRPr="00B825F8">
        <w:rPr>
          <w:rFonts w:ascii="Times New Roman" w:hAnsi="Times New Roman" w:cs="Times New Roman"/>
          <w:i/>
        </w:rPr>
        <w:t>Hvordan definerer I formål og aktiviteter?</w:t>
      </w:r>
      <w:r w:rsidR="00F568C9" w:rsidRPr="00784C9D">
        <w:rPr>
          <w:rFonts w:ascii="Times New Roman" w:hAnsi="Times New Roman" w:cs="Times New Roman"/>
        </w:rPr>
        <w:br/>
        <w:t xml:space="preserve">A: I kan </w:t>
      </w:r>
      <w:r w:rsidR="00F568C9">
        <w:rPr>
          <w:rFonts w:ascii="Times New Roman" w:hAnsi="Times New Roman" w:cs="Times New Roman"/>
        </w:rPr>
        <w:t>alene</w:t>
      </w:r>
      <w:r w:rsidR="00F568C9" w:rsidRPr="00784C9D">
        <w:rPr>
          <w:rFonts w:ascii="Times New Roman" w:hAnsi="Times New Roman" w:cs="Times New Roman"/>
        </w:rPr>
        <w:t xml:space="preserve"> søge støtte til </w:t>
      </w:r>
      <w:r w:rsidR="00F568C9">
        <w:rPr>
          <w:rFonts w:ascii="Times New Roman" w:hAnsi="Times New Roman" w:cs="Times New Roman"/>
        </w:rPr>
        <w:t>aktiviteter, der foregår i oplevelsesindustrien</w:t>
      </w:r>
      <w:r w:rsidR="00F568C9" w:rsidRPr="00784C9D">
        <w:rPr>
          <w:rFonts w:ascii="Times New Roman" w:hAnsi="Times New Roman" w:cs="Times New Roman"/>
        </w:rPr>
        <w:t xml:space="preserve">, </w:t>
      </w:r>
      <w:r w:rsidR="00F568C9">
        <w:rPr>
          <w:rFonts w:ascii="Times New Roman" w:hAnsi="Times New Roman" w:cs="Times New Roman"/>
        </w:rPr>
        <w:t>og som lever op til puljens formål</w:t>
      </w:r>
      <w:r w:rsidR="00F568C9" w:rsidRPr="00784C9D">
        <w:rPr>
          <w:rFonts w:ascii="Times New Roman" w:hAnsi="Times New Roman" w:cs="Times New Roman"/>
        </w:rPr>
        <w:t xml:space="preserve"> om at støtte aktiviteter til borgere over 21 år</w:t>
      </w:r>
      <w:r w:rsidR="00F568C9">
        <w:rPr>
          <w:rFonts w:ascii="Times New Roman" w:hAnsi="Times New Roman" w:cs="Times New Roman"/>
        </w:rPr>
        <w:t>, seniorer og ældre</w:t>
      </w:r>
      <w:r w:rsidR="00F568C9" w:rsidRPr="00784C9D">
        <w:rPr>
          <w:rFonts w:ascii="Times New Roman" w:hAnsi="Times New Roman" w:cs="Times New Roman"/>
        </w:rPr>
        <w:t xml:space="preserve">, som </w:t>
      </w:r>
      <w:r w:rsidR="00F568C9">
        <w:rPr>
          <w:rFonts w:ascii="Times New Roman" w:hAnsi="Times New Roman" w:cs="Times New Roman"/>
        </w:rPr>
        <w:t xml:space="preserve">mærker konsekvenserne af </w:t>
      </w:r>
      <w:proofErr w:type="spellStart"/>
      <w:r w:rsidR="00F568C9">
        <w:rPr>
          <w:rFonts w:ascii="Times New Roman" w:hAnsi="Times New Roman" w:cs="Times New Roman"/>
        </w:rPr>
        <w:t>corona</w:t>
      </w:r>
      <w:proofErr w:type="spellEnd"/>
      <w:r w:rsidR="00F568C9">
        <w:rPr>
          <w:rFonts w:ascii="Times New Roman" w:hAnsi="Times New Roman" w:cs="Times New Roman"/>
        </w:rPr>
        <w:t>-</w:t>
      </w:r>
      <w:r w:rsidR="00F568C9" w:rsidRPr="00784C9D">
        <w:rPr>
          <w:rFonts w:ascii="Times New Roman" w:hAnsi="Times New Roman" w:cs="Times New Roman"/>
        </w:rPr>
        <w:t xml:space="preserve">pandemien i form af ensomhed. </w:t>
      </w:r>
      <w:r w:rsidR="00F568C9">
        <w:rPr>
          <w:rFonts w:ascii="Times New Roman" w:hAnsi="Times New Roman" w:cs="Times New Roman"/>
        </w:rPr>
        <w:br/>
        <w:t xml:space="preserve">Formålet med aktiviteterne er at give ensomme borgere adgang til oplevelser og deltagelse i arrangementer, der foregår i oplevelsesindustrien. Aktiviteterne skal være drevet af foreningen. Formålet er desuden at engagere målgruppen i fællesskaber, den ellers ikke har adgang til. Aktiviteterne skal tilpasses målgruppens behov og overholde myndighedernes til enhver tid gældende retningslinjer ift. COVID-19. </w:t>
      </w:r>
      <w:r w:rsidR="00F568C9" w:rsidRPr="009F60E6">
        <w:rPr>
          <w:rFonts w:ascii="Times New Roman" w:hAnsi="Times New Roman" w:cs="Times New Roman"/>
        </w:rPr>
        <w:t>Det er en betingelse, at de foreningsdrevne aktiviteter foregår i oplevelsesindustrien, og at aktiviteterne afvikles i takt med, at denne industri åbner. Aktiviteterne skal afvikles i 2021</w:t>
      </w:r>
      <w:r>
        <w:rPr>
          <w:rFonts w:ascii="Times New Roman" w:hAnsi="Times New Roman" w:cs="Times New Roman"/>
        </w:rPr>
        <w:t>.</w:t>
      </w:r>
    </w:p>
    <w:p w14:paraId="7CC2DDDC" w14:textId="77777777" w:rsidR="00514D16" w:rsidRDefault="00514D16" w:rsidP="00A22588">
      <w:pPr>
        <w:rPr>
          <w:rFonts w:ascii="Times New Roman" w:hAnsi="Times New Roman" w:cs="Times New Roman"/>
        </w:rPr>
      </w:pPr>
    </w:p>
    <w:p w14:paraId="48F2201E" w14:textId="6606007E" w:rsidR="00B825F8" w:rsidRDefault="00B825F8" w:rsidP="00784C9D">
      <w:pPr>
        <w:rPr>
          <w:rFonts w:ascii="Times New Roman" w:hAnsi="Times New Roman" w:cs="Times New Roman"/>
        </w:rPr>
      </w:pPr>
      <w:r>
        <w:rPr>
          <w:rFonts w:ascii="Times New Roman" w:hAnsi="Times New Roman" w:cs="Times New Roman"/>
          <w:i/>
        </w:rPr>
        <w:t>Q: Hvordan definerer I oplevelsesindustrien?</w:t>
      </w:r>
      <w:r>
        <w:rPr>
          <w:rFonts w:ascii="Times New Roman" w:hAnsi="Times New Roman" w:cs="Times New Roman"/>
          <w:i/>
        </w:rPr>
        <w:br/>
      </w:r>
      <w:r>
        <w:rPr>
          <w:rFonts w:ascii="Times New Roman" w:hAnsi="Times New Roman" w:cs="Times New Roman"/>
        </w:rPr>
        <w:t xml:space="preserve">A: </w:t>
      </w:r>
      <w:r w:rsidRPr="00B825F8">
        <w:rPr>
          <w:rFonts w:ascii="Times New Roman" w:hAnsi="Times New Roman" w:cs="Times New Roman"/>
        </w:rPr>
        <w:t xml:space="preserve">Oplevelsesindustrien kan fx være </w:t>
      </w:r>
      <w:r w:rsidR="00D54D01" w:rsidRPr="00D54D01">
        <w:rPr>
          <w:rFonts w:ascii="Times New Roman" w:hAnsi="Times New Roman" w:cs="Times New Roman"/>
        </w:rPr>
        <w:t xml:space="preserve">kursussteder, restauranter, hoteller, forlystelsesparker, biografer, museer, kunsthaller, teatre og andre udbydere af scenekunstforestillinger, herunder også musicals og revyer, multiarenaer, cirkus, festivaler, spillesteder, koncert- og kulturhuse, zoologiske haver, sport, </w:t>
      </w:r>
      <w:proofErr w:type="spellStart"/>
      <w:r w:rsidR="00D54D01" w:rsidRPr="00D54D01">
        <w:rPr>
          <w:rFonts w:ascii="Times New Roman" w:hAnsi="Times New Roman" w:cs="Times New Roman"/>
        </w:rPr>
        <w:t>gaming</w:t>
      </w:r>
      <w:proofErr w:type="spellEnd"/>
      <w:r w:rsidR="00D54D01" w:rsidRPr="00D54D01">
        <w:rPr>
          <w:rFonts w:ascii="Times New Roman" w:hAnsi="Times New Roman" w:cs="Times New Roman"/>
        </w:rPr>
        <w:t xml:space="preserve">, </w:t>
      </w:r>
      <w:proofErr w:type="spellStart"/>
      <w:r w:rsidR="00D54D01" w:rsidRPr="00D54D01">
        <w:rPr>
          <w:rFonts w:ascii="Times New Roman" w:hAnsi="Times New Roman" w:cs="Times New Roman"/>
        </w:rPr>
        <w:t>adventure</w:t>
      </w:r>
      <w:proofErr w:type="spellEnd"/>
      <w:r w:rsidR="00D54D01" w:rsidRPr="00D54D01">
        <w:rPr>
          <w:rFonts w:ascii="Times New Roman" w:hAnsi="Times New Roman" w:cs="Times New Roman"/>
        </w:rPr>
        <w:t xml:space="preserve">, </w:t>
      </w:r>
      <w:proofErr w:type="spellStart"/>
      <w:r w:rsidR="00D54D01" w:rsidRPr="00D54D01">
        <w:rPr>
          <w:rFonts w:ascii="Times New Roman" w:hAnsi="Times New Roman" w:cs="Times New Roman"/>
        </w:rPr>
        <w:t>outdoor</w:t>
      </w:r>
      <w:proofErr w:type="spellEnd"/>
      <w:r w:rsidR="00D54D01" w:rsidRPr="00D54D01">
        <w:rPr>
          <w:rFonts w:ascii="Times New Roman" w:hAnsi="Times New Roman" w:cs="Times New Roman"/>
        </w:rPr>
        <w:t xml:space="preserve"> og andre kultur- og oplevelsesinstitutioner.</w:t>
      </w:r>
    </w:p>
    <w:p w14:paraId="0F4DC369" w14:textId="77777777" w:rsidR="00A22588" w:rsidRDefault="00A22588" w:rsidP="00784C9D">
      <w:pPr>
        <w:rPr>
          <w:rFonts w:ascii="Times New Roman" w:hAnsi="Times New Roman" w:cs="Times New Roman"/>
          <w:i/>
        </w:rPr>
      </w:pPr>
    </w:p>
    <w:p w14:paraId="50EAB42D" w14:textId="77777777" w:rsidR="00D54D01" w:rsidRDefault="00B825F8" w:rsidP="00B825F8">
      <w:pPr>
        <w:pStyle w:val="Opstilling-punkttegn"/>
        <w:numPr>
          <w:ilvl w:val="0"/>
          <w:numId w:val="0"/>
        </w:numPr>
        <w:rPr>
          <w:rFonts w:ascii="Times New Roman" w:hAnsi="Times New Roman" w:cs="Times New Roman"/>
          <w:i/>
        </w:rPr>
      </w:pPr>
      <w:r>
        <w:rPr>
          <w:rFonts w:ascii="Times New Roman" w:hAnsi="Times New Roman" w:cs="Times New Roman"/>
          <w:i/>
        </w:rPr>
        <w:t>Q: Hvilke typer af aktiviteter i oplevelsesindustrien støtter puljen?</w:t>
      </w:r>
    </w:p>
    <w:p w14:paraId="73EDBA9E" w14:textId="4218FFED" w:rsidR="00D54D01" w:rsidRDefault="00D54D01" w:rsidP="00B825F8">
      <w:pPr>
        <w:pStyle w:val="Opstilling-punkttegn"/>
        <w:numPr>
          <w:ilvl w:val="0"/>
          <w:numId w:val="0"/>
        </w:numPr>
        <w:rPr>
          <w:rFonts w:ascii="Times New Roman" w:hAnsi="Times New Roman" w:cs="Times New Roman"/>
        </w:rPr>
      </w:pPr>
      <w:r>
        <w:rPr>
          <w:rFonts w:ascii="Times New Roman" w:hAnsi="Times New Roman" w:cs="Times New Roman"/>
        </w:rPr>
        <w:t>A: Aktivit</w:t>
      </w:r>
      <w:r w:rsidR="00514D16">
        <w:rPr>
          <w:rFonts w:ascii="Times New Roman" w:hAnsi="Times New Roman" w:cs="Times New Roman"/>
        </w:rPr>
        <w:t>eter kan f.eks.</w:t>
      </w:r>
      <w:r>
        <w:rPr>
          <w:rFonts w:ascii="Times New Roman" w:hAnsi="Times New Roman" w:cs="Times New Roman"/>
        </w:rPr>
        <w:t xml:space="preserve"> være </w:t>
      </w:r>
      <w:r w:rsidR="009F60E6">
        <w:rPr>
          <w:rFonts w:ascii="Times New Roman" w:hAnsi="Times New Roman" w:cs="Times New Roman"/>
        </w:rPr>
        <w:t>adgang til museer</w:t>
      </w:r>
      <w:r>
        <w:rPr>
          <w:rFonts w:ascii="Times New Roman" w:hAnsi="Times New Roman" w:cs="Times New Roman"/>
        </w:rPr>
        <w:t xml:space="preserve">, teaterforestillinger, koncerter, biografture, bespisning på restauranter </w:t>
      </w:r>
      <w:r w:rsidR="009F60E6">
        <w:rPr>
          <w:rFonts w:ascii="Times New Roman" w:hAnsi="Times New Roman" w:cs="Times New Roman"/>
        </w:rPr>
        <w:t xml:space="preserve">og gavekort </w:t>
      </w:r>
      <w:r>
        <w:rPr>
          <w:rFonts w:ascii="Times New Roman" w:hAnsi="Times New Roman" w:cs="Times New Roman"/>
        </w:rPr>
        <w:t>mv.</w:t>
      </w:r>
      <w:r w:rsidR="009F60E6">
        <w:rPr>
          <w:rFonts w:ascii="Times New Roman" w:hAnsi="Times New Roman" w:cs="Times New Roman"/>
        </w:rPr>
        <w:t xml:space="preserve"> Puljen støtter også udgifter til leje af udstyr, som er nødvendigt for afvikling af aktiviteten, fx leje af kajak, surf-udstyr mv. </w:t>
      </w:r>
    </w:p>
    <w:p w14:paraId="151DC8C6" w14:textId="77777777" w:rsidR="00A22588" w:rsidRDefault="00A22588" w:rsidP="00B825F8">
      <w:pPr>
        <w:pStyle w:val="Opstilling-punkttegn"/>
        <w:numPr>
          <w:ilvl w:val="0"/>
          <w:numId w:val="0"/>
        </w:numPr>
        <w:rPr>
          <w:rFonts w:ascii="Times New Roman" w:hAnsi="Times New Roman" w:cs="Times New Roman"/>
        </w:rPr>
      </w:pPr>
    </w:p>
    <w:p w14:paraId="5EEC77C1" w14:textId="2E40D453" w:rsidR="00B825F8" w:rsidRDefault="00B825F8" w:rsidP="00784C9D">
      <w:pPr>
        <w:rPr>
          <w:rFonts w:ascii="Times New Roman" w:hAnsi="Times New Roman" w:cs="Times New Roman"/>
        </w:rPr>
      </w:pPr>
      <w:r>
        <w:rPr>
          <w:rFonts w:ascii="Times New Roman" w:hAnsi="Times New Roman" w:cs="Times New Roman"/>
          <w:i/>
        </w:rPr>
        <w:t>Q: Hvilke typer af aktiviteter i oplevelsesindustrien støtter puljen ikke?</w:t>
      </w:r>
      <w:r w:rsidR="00D54D01">
        <w:rPr>
          <w:rFonts w:ascii="Times New Roman" w:hAnsi="Times New Roman" w:cs="Times New Roman"/>
          <w:i/>
        </w:rPr>
        <w:br/>
      </w:r>
      <w:r>
        <w:rPr>
          <w:rFonts w:ascii="Times New Roman" w:hAnsi="Times New Roman" w:cs="Times New Roman"/>
        </w:rPr>
        <w:t xml:space="preserve">A: </w:t>
      </w:r>
      <w:r w:rsidR="009F60E6">
        <w:rPr>
          <w:rFonts w:ascii="Times New Roman" w:hAnsi="Times New Roman" w:cs="Times New Roman"/>
        </w:rPr>
        <w:t>Puljen støtter ikke aktiviteter, som ikke</w:t>
      </w:r>
      <w:r w:rsidR="00514D16">
        <w:rPr>
          <w:rFonts w:ascii="Times New Roman" w:hAnsi="Times New Roman" w:cs="Times New Roman"/>
        </w:rPr>
        <w:t xml:space="preserve"> foregår i oplevelsesindustrien. Puljen støtter ikke foreningens almindelige aktiviteter, eller </w:t>
      </w:r>
      <w:r w:rsidR="009F60E6">
        <w:rPr>
          <w:rFonts w:ascii="Times New Roman" w:hAnsi="Times New Roman" w:cs="Times New Roman"/>
        </w:rPr>
        <w:t xml:space="preserve">udvikling </w:t>
      </w:r>
      <w:r w:rsidR="00514D16">
        <w:rPr>
          <w:rFonts w:ascii="Times New Roman" w:hAnsi="Times New Roman" w:cs="Times New Roman"/>
        </w:rPr>
        <w:t xml:space="preserve">og drift af foreningsprojekter. </w:t>
      </w:r>
    </w:p>
    <w:p w14:paraId="4BDAD464" w14:textId="2512EA0E" w:rsidR="00A22588" w:rsidRDefault="00A22588" w:rsidP="00784C9D">
      <w:pPr>
        <w:rPr>
          <w:rFonts w:ascii="Times New Roman" w:hAnsi="Times New Roman" w:cs="Times New Roman"/>
        </w:rPr>
      </w:pPr>
    </w:p>
    <w:p w14:paraId="4C184875" w14:textId="4AE88EE8" w:rsidR="00A22588" w:rsidRPr="00E57CCE" w:rsidRDefault="00A22588" w:rsidP="00A22588">
      <w:pPr>
        <w:rPr>
          <w:rFonts w:ascii="Times New Roman" w:hAnsi="Times New Roman" w:cs="Times New Roman"/>
          <w:i/>
        </w:rPr>
      </w:pPr>
      <w:r>
        <w:rPr>
          <w:rFonts w:ascii="Times New Roman" w:hAnsi="Times New Roman" w:cs="Times New Roman"/>
          <w:i/>
        </w:rPr>
        <w:t>Q: Hvilke typer af udgifter støtter puljen ikke?</w:t>
      </w:r>
      <w:r>
        <w:rPr>
          <w:rFonts w:ascii="Times New Roman" w:hAnsi="Times New Roman" w:cs="Times New Roman"/>
          <w:i/>
        </w:rPr>
        <w:br/>
      </w:r>
      <w:r>
        <w:rPr>
          <w:rFonts w:ascii="Times New Roman" w:hAnsi="Times New Roman" w:cs="Times New Roman"/>
        </w:rPr>
        <w:t xml:space="preserve">A:. </w:t>
      </w:r>
      <w:r w:rsidR="00514D16">
        <w:rPr>
          <w:rFonts w:ascii="Times New Roman" w:hAnsi="Times New Roman" w:cs="Times New Roman"/>
        </w:rPr>
        <w:t xml:space="preserve">Puljen støtter </w:t>
      </w:r>
      <w:r w:rsidR="008E6F86">
        <w:rPr>
          <w:rFonts w:ascii="Times New Roman" w:hAnsi="Times New Roman" w:cs="Times New Roman"/>
        </w:rPr>
        <w:t xml:space="preserve">ikke </w:t>
      </w:r>
      <w:r w:rsidR="00514D16">
        <w:rPr>
          <w:rFonts w:ascii="Times New Roman" w:hAnsi="Times New Roman" w:cs="Times New Roman"/>
        </w:rPr>
        <w:t xml:space="preserve">foreningens ordinære drifts- og administrationsomkostninger. Desuden støtter puljen </w:t>
      </w:r>
      <w:r>
        <w:rPr>
          <w:rFonts w:ascii="Times New Roman" w:hAnsi="Times New Roman" w:cs="Times New Roman"/>
        </w:rPr>
        <w:t xml:space="preserve">ikke anskaffelse af inventar og udstyr, der ikke er nødvendigt for aktivitetens gennemførsel. </w:t>
      </w:r>
      <w:r w:rsidR="00CD3A6A">
        <w:rPr>
          <w:rFonts w:ascii="Times New Roman" w:hAnsi="Times New Roman" w:cs="Times New Roman"/>
        </w:rPr>
        <w:t xml:space="preserve">Puljen støtter heller ikke uspecificerede omkostninger. </w:t>
      </w:r>
      <w:r w:rsidR="00B00D54">
        <w:rPr>
          <w:rFonts w:ascii="Times New Roman" w:hAnsi="Times New Roman" w:cs="Times New Roman"/>
        </w:rPr>
        <w:t>Derfor er det vigtigt at jeres budgetskema tydeligt viser, hvilke udgifter, der søges om støtte til.</w:t>
      </w:r>
    </w:p>
    <w:p w14:paraId="61A9D9E0" w14:textId="77777777" w:rsidR="00A22588" w:rsidRDefault="00A22588" w:rsidP="00784C9D">
      <w:pPr>
        <w:rPr>
          <w:rFonts w:ascii="Times New Roman" w:hAnsi="Times New Roman" w:cs="Times New Roman"/>
        </w:rPr>
      </w:pPr>
    </w:p>
    <w:p w14:paraId="43A79864" w14:textId="77777777" w:rsidR="00F66280" w:rsidRDefault="00F66280" w:rsidP="00FE2D47">
      <w:pPr>
        <w:rPr>
          <w:rFonts w:ascii="Times New Roman" w:hAnsi="Times New Roman" w:cs="Times New Roman"/>
          <w:i/>
        </w:rPr>
      </w:pPr>
    </w:p>
    <w:p w14:paraId="0EB79217" w14:textId="3F4DC427" w:rsidR="00821E3C" w:rsidRDefault="004817FF" w:rsidP="001D2803">
      <w:pPr>
        <w:rPr>
          <w:rFonts w:ascii="Times New Roman" w:hAnsi="Times New Roman" w:cs="Times New Roman"/>
        </w:rPr>
      </w:pPr>
      <w:r w:rsidRPr="004817FF">
        <w:rPr>
          <w:rFonts w:ascii="Times New Roman" w:hAnsi="Times New Roman" w:cs="Times New Roman"/>
          <w:b/>
        </w:rPr>
        <w:t>Økonomi</w:t>
      </w:r>
      <w:r>
        <w:rPr>
          <w:rFonts w:ascii="Times New Roman" w:hAnsi="Times New Roman" w:cs="Times New Roman"/>
          <w:b/>
        </w:rPr>
        <w:t xml:space="preserve"> og udbetaling</w:t>
      </w:r>
      <w:r>
        <w:rPr>
          <w:rFonts w:ascii="Times New Roman" w:hAnsi="Times New Roman" w:cs="Times New Roman"/>
        </w:rPr>
        <w:br/>
      </w:r>
      <w:r w:rsidR="00395163">
        <w:rPr>
          <w:rFonts w:ascii="Times New Roman" w:hAnsi="Times New Roman" w:cs="Times New Roman"/>
        </w:rPr>
        <w:br/>
      </w:r>
      <w:r w:rsidR="004D3A47" w:rsidRPr="00B825F8">
        <w:rPr>
          <w:rFonts w:ascii="Times New Roman" w:hAnsi="Times New Roman" w:cs="Times New Roman"/>
          <w:i/>
        </w:rPr>
        <w:t>Q: Skal vi</w:t>
      </w:r>
      <w:r w:rsidR="00BC317E" w:rsidRPr="00B825F8">
        <w:rPr>
          <w:rFonts w:ascii="Times New Roman" w:hAnsi="Times New Roman" w:cs="Times New Roman"/>
          <w:i/>
        </w:rPr>
        <w:t xml:space="preserve"> betale moms af et modtaget tilskud?</w:t>
      </w:r>
      <w:r w:rsidR="00BC317E">
        <w:rPr>
          <w:rFonts w:ascii="Times New Roman" w:hAnsi="Times New Roman" w:cs="Times New Roman"/>
        </w:rPr>
        <w:br/>
        <w:t>A: Det afhænger af, om I</w:t>
      </w:r>
      <w:r w:rsidR="00BC317E" w:rsidRPr="00BC317E">
        <w:rPr>
          <w:rFonts w:ascii="Times New Roman" w:hAnsi="Times New Roman" w:cs="Times New Roman"/>
        </w:rPr>
        <w:t xml:space="preserve"> selv kan </w:t>
      </w:r>
      <w:proofErr w:type="spellStart"/>
      <w:r w:rsidR="00BC317E" w:rsidRPr="00BC317E">
        <w:rPr>
          <w:rFonts w:ascii="Times New Roman" w:hAnsi="Times New Roman" w:cs="Times New Roman"/>
        </w:rPr>
        <w:t>afløfte</w:t>
      </w:r>
      <w:proofErr w:type="spellEnd"/>
      <w:r w:rsidR="00BC317E" w:rsidRPr="00BC317E">
        <w:rPr>
          <w:rFonts w:ascii="Times New Roman" w:hAnsi="Times New Roman" w:cs="Times New Roman"/>
        </w:rPr>
        <w:t xml:space="preserve"> </w:t>
      </w:r>
      <w:r w:rsidR="009F60E6">
        <w:rPr>
          <w:rFonts w:ascii="Times New Roman" w:hAnsi="Times New Roman" w:cs="Times New Roman"/>
        </w:rPr>
        <w:t>moms. Budgetskabelone</w:t>
      </w:r>
      <w:r w:rsidR="00F66280">
        <w:rPr>
          <w:rFonts w:ascii="Times New Roman" w:hAnsi="Times New Roman" w:cs="Times New Roman"/>
        </w:rPr>
        <w:t xml:space="preserve">n </w:t>
      </w:r>
      <w:r w:rsidR="00BC317E">
        <w:rPr>
          <w:rFonts w:ascii="Times New Roman" w:hAnsi="Times New Roman" w:cs="Times New Roman"/>
        </w:rPr>
        <w:t>skal indeholde</w:t>
      </w:r>
      <w:r w:rsidR="004D3A47">
        <w:rPr>
          <w:rFonts w:ascii="Times New Roman" w:hAnsi="Times New Roman" w:cs="Times New Roman"/>
        </w:rPr>
        <w:t xml:space="preserve"> de afholdte udgifter. Hvis I</w:t>
      </w:r>
      <w:r w:rsidR="00D3271F">
        <w:rPr>
          <w:rFonts w:ascii="Times New Roman" w:hAnsi="Times New Roman" w:cs="Times New Roman"/>
        </w:rPr>
        <w:t xml:space="preserve"> selv kan trække</w:t>
      </w:r>
      <w:r w:rsidR="00BC317E" w:rsidRPr="00BC317E">
        <w:rPr>
          <w:rFonts w:ascii="Times New Roman" w:hAnsi="Times New Roman" w:cs="Times New Roman"/>
        </w:rPr>
        <w:t xml:space="preserve"> moms</w:t>
      </w:r>
      <w:r w:rsidR="00D3271F">
        <w:rPr>
          <w:rFonts w:ascii="Times New Roman" w:hAnsi="Times New Roman" w:cs="Times New Roman"/>
        </w:rPr>
        <w:t>en fra</w:t>
      </w:r>
      <w:r w:rsidR="00BC317E" w:rsidRPr="00BC317E">
        <w:rPr>
          <w:rFonts w:ascii="Times New Roman" w:hAnsi="Times New Roman" w:cs="Times New Roman"/>
        </w:rPr>
        <w:t xml:space="preserve">, skal </w:t>
      </w:r>
      <w:r w:rsidR="004D3A47">
        <w:rPr>
          <w:rFonts w:ascii="Times New Roman" w:hAnsi="Times New Roman" w:cs="Times New Roman"/>
        </w:rPr>
        <w:t xml:space="preserve">det angivne </w:t>
      </w:r>
      <w:r w:rsidR="00BC317E" w:rsidRPr="00BC317E">
        <w:rPr>
          <w:rFonts w:ascii="Times New Roman" w:hAnsi="Times New Roman" w:cs="Times New Roman"/>
        </w:rPr>
        <w:t>b</w:t>
      </w:r>
      <w:r w:rsidR="00BC317E">
        <w:rPr>
          <w:rFonts w:ascii="Times New Roman" w:hAnsi="Times New Roman" w:cs="Times New Roman"/>
        </w:rPr>
        <w:t>eløb</w:t>
      </w:r>
      <w:r w:rsidR="004D3A47">
        <w:rPr>
          <w:rFonts w:ascii="Times New Roman" w:hAnsi="Times New Roman" w:cs="Times New Roman"/>
        </w:rPr>
        <w:t xml:space="preserve"> være </w:t>
      </w:r>
      <w:r w:rsidR="00A549DC">
        <w:rPr>
          <w:rFonts w:ascii="Times New Roman" w:hAnsi="Times New Roman" w:cs="Times New Roman"/>
        </w:rPr>
        <w:t>ekskl.</w:t>
      </w:r>
      <w:r w:rsidR="00BC317E">
        <w:rPr>
          <w:rFonts w:ascii="Times New Roman" w:hAnsi="Times New Roman" w:cs="Times New Roman"/>
        </w:rPr>
        <w:t xml:space="preserve"> m</w:t>
      </w:r>
      <w:r w:rsidR="004D3A47">
        <w:rPr>
          <w:rFonts w:ascii="Times New Roman" w:hAnsi="Times New Roman" w:cs="Times New Roman"/>
        </w:rPr>
        <w:t>oms. Hvis I</w:t>
      </w:r>
      <w:r w:rsidR="00D3271F">
        <w:rPr>
          <w:rFonts w:ascii="Times New Roman" w:hAnsi="Times New Roman" w:cs="Times New Roman"/>
        </w:rPr>
        <w:t xml:space="preserve"> ikke kan trække</w:t>
      </w:r>
      <w:r w:rsidR="00BC317E" w:rsidRPr="00BC317E">
        <w:rPr>
          <w:rFonts w:ascii="Times New Roman" w:hAnsi="Times New Roman" w:cs="Times New Roman"/>
        </w:rPr>
        <w:t xml:space="preserve"> moms</w:t>
      </w:r>
      <w:r w:rsidR="00D3271F">
        <w:rPr>
          <w:rFonts w:ascii="Times New Roman" w:hAnsi="Times New Roman" w:cs="Times New Roman"/>
        </w:rPr>
        <w:t>en fra</w:t>
      </w:r>
      <w:r w:rsidR="00BC317E" w:rsidRPr="00BC317E">
        <w:rPr>
          <w:rFonts w:ascii="Times New Roman" w:hAnsi="Times New Roman" w:cs="Times New Roman"/>
        </w:rPr>
        <w:t xml:space="preserve">, </w:t>
      </w:r>
      <w:r w:rsidR="00BC317E">
        <w:rPr>
          <w:rFonts w:ascii="Times New Roman" w:hAnsi="Times New Roman" w:cs="Times New Roman"/>
        </w:rPr>
        <w:t>skal de</w:t>
      </w:r>
      <w:r w:rsidR="004D3A47">
        <w:rPr>
          <w:rFonts w:ascii="Times New Roman" w:hAnsi="Times New Roman" w:cs="Times New Roman"/>
        </w:rPr>
        <w:t>t angivne beløb være</w:t>
      </w:r>
      <w:r w:rsidR="00BC317E">
        <w:rPr>
          <w:rFonts w:ascii="Times New Roman" w:hAnsi="Times New Roman" w:cs="Times New Roman"/>
        </w:rPr>
        <w:t xml:space="preserve"> inkl. m</w:t>
      </w:r>
      <w:r w:rsidR="00BC317E" w:rsidRPr="00BC317E">
        <w:rPr>
          <w:rFonts w:ascii="Times New Roman" w:hAnsi="Times New Roman" w:cs="Times New Roman"/>
        </w:rPr>
        <w:t xml:space="preserve">oms. </w:t>
      </w:r>
      <w:r>
        <w:rPr>
          <w:rFonts w:ascii="Times New Roman" w:hAnsi="Times New Roman" w:cs="Times New Roman"/>
        </w:rPr>
        <w:br/>
      </w:r>
      <w:r>
        <w:rPr>
          <w:rFonts w:ascii="Times New Roman" w:hAnsi="Times New Roman" w:cs="Times New Roman"/>
        </w:rPr>
        <w:br/>
      </w:r>
      <w:r w:rsidRPr="009A6CEA">
        <w:rPr>
          <w:rFonts w:ascii="Times New Roman" w:hAnsi="Times New Roman" w:cs="Times New Roman"/>
          <w:i/>
        </w:rPr>
        <w:t>Q: Må tilskuddet indgå i et delprojekt, so</w:t>
      </w:r>
      <w:r w:rsidR="00613F24" w:rsidRPr="009A6CEA">
        <w:rPr>
          <w:rFonts w:ascii="Times New Roman" w:hAnsi="Times New Roman" w:cs="Times New Roman"/>
          <w:i/>
        </w:rPr>
        <w:t>m er en del af et større projekt</w:t>
      </w:r>
      <w:r w:rsidRPr="009A6CEA">
        <w:rPr>
          <w:rFonts w:ascii="Times New Roman" w:hAnsi="Times New Roman" w:cs="Times New Roman"/>
          <w:i/>
        </w:rPr>
        <w:t>?</w:t>
      </w:r>
      <w:r w:rsidRPr="00B825F8">
        <w:rPr>
          <w:rFonts w:ascii="Times New Roman" w:hAnsi="Times New Roman" w:cs="Times New Roman"/>
          <w:i/>
        </w:rPr>
        <w:br/>
      </w:r>
      <w:r>
        <w:rPr>
          <w:rFonts w:ascii="Times New Roman" w:hAnsi="Times New Roman" w:cs="Times New Roman"/>
        </w:rPr>
        <w:t xml:space="preserve">A: </w:t>
      </w:r>
      <w:r w:rsidRPr="00217453">
        <w:rPr>
          <w:rFonts w:ascii="Times New Roman" w:hAnsi="Times New Roman" w:cs="Times New Roman"/>
        </w:rPr>
        <w:t>Ja, så længe ansøgningen redegør for, hvordan tilskuddet til delprojektet og dets aktiviteter</w:t>
      </w:r>
      <w:r w:rsidR="0019375B">
        <w:rPr>
          <w:rFonts w:ascii="Times New Roman" w:hAnsi="Times New Roman" w:cs="Times New Roman"/>
        </w:rPr>
        <w:t xml:space="preserve"> anvendes </w:t>
      </w:r>
      <w:r w:rsidR="009F60E6">
        <w:rPr>
          <w:rFonts w:ascii="Times New Roman" w:hAnsi="Times New Roman" w:cs="Times New Roman"/>
        </w:rPr>
        <w:t xml:space="preserve">til arrangementer og oplevelser i oplevelsesindustrien i </w:t>
      </w:r>
      <w:r w:rsidR="0019375B">
        <w:rPr>
          <w:rFonts w:ascii="Times New Roman" w:hAnsi="Times New Roman" w:cs="Times New Roman"/>
        </w:rPr>
        <w:t>2021</w:t>
      </w:r>
      <w:r w:rsidRPr="00217453">
        <w:rPr>
          <w:rFonts w:ascii="Times New Roman" w:hAnsi="Times New Roman" w:cs="Times New Roman"/>
        </w:rPr>
        <w:t>.</w:t>
      </w:r>
    </w:p>
    <w:p w14:paraId="5AACF671" w14:textId="77777777" w:rsidR="00821E3C" w:rsidRDefault="00821E3C" w:rsidP="001D2803">
      <w:pPr>
        <w:rPr>
          <w:rFonts w:ascii="Times New Roman" w:hAnsi="Times New Roman" w:cs="Times New Roman"/>
        </w:rPr>
      </w:pPr>
    </w:p>
    <w:p w14:paraId="7AEFA776" w14:textId="6502D5A0" w:rsidR="00AF400A" w:rsidRDefault="00AF400A" w:rsidP="00AF400A">
      <w:pPr>
        <w:rPr>
          <w:rFonts w:ascii="Times New Roman" w:hAnsi="Times New Roman" w:cs="Times New Roman"/>
          <w:i/>
          <w:iCs/>
        </w:rPr>
      </w:pPr>
      <w:r>
        <w:rPr>
          <w:rFonts w:ascii="Times New Roman" w:hAnsi="Times New Roman" w:cs="Times New Roman"/>
          <w:i/>
          <w:iCs/>
        </w:rPr>
        <w:t>Q: Hvordan ved vi om den støtte, vi har fået fra P</w:t>
      </w:r>
      <w:r w:rsidR="00504B6D">
        <w:rPr>
          <w:rFonts w:ascii="Times New Roman" w:hAnsi="Times New Roman" w:cs="Times New Roman"/>
          <w:i/>
          <w:iCs/>
        </w:rPr>
        <w:t>uljen til 1000 nye fællesskaber</w:t>
      </w:r>
      <w:r>
        <w:rPr>
          <w:rFonts w:ascii="Times New Roman" w:hAnsi="Times New Roman" w:cs="Times New Roman"/>
          <w:i/>
          <w:iCs/>
        </w:rPr>
        <w:t>, er de minimis støtte?</w:t>
      </w:r>
    </w:p>
    <w:p w14:paraId="56F86322" w14:textId="77777777" w:rsidR="00AF400A" w:rsidRDefault="00AF400A" w:rsidP="00AF400A">
      <w:pPr>
        <w:rPr>
          <w:rFonts w:ascii="Times New Roman" w:hAnsi="Times New Roman" w:cs="Times New Roman"/>
          <w:i/>
          <w:iCs/>
        </w:rPr>
      </w:pPr>
      <w:r>
        <w:rPr>
          <w:rFonts w:ascii="Times New Roman" w:hAnsi="Times New Roman" w:cs="Times New Roman"/>
        </w:rPr>
        <w:t xml:space="preserve">A: Hvis Slots- og Kulturstyrelsen tildeler støtten som de minimis, vil det fremgå af jeres afgørelsesbrev. Hvis det ikke fremgår af jeres afgørelsesbrev, skal I ikke foretage jer noget i denne forbindelse. </w:t>
      </w:r>
    </w:p>
    <w:p w14:paraId="12000691" w14:textId="77777777" w:rsidR="00AF400A" w:rsidRDefault="00AF400A" w:rsidP="00AF400A">
      <w:pPr>
        <w:rPr>
          <w:rFonts w:ascii="Times New Roman" w:hAnsi="Times New Roman" w:cs="Times New Roman"/>
          <w:i/>
          <w:iCs/>
        </w:rPr>
      </w:pPr>
    </w:p>
    <w:p w14:paraId="26089BC7" w14:textId="77777777" w:rsidR="00AF400A" w:rsidRDefault="00AF400A" w:rsidP="00AF400A">
      <w:pPr>
        <w:rPr>
          <w:rFonts w:ascii="Times New Roman" w:hAnsi="Times New Roman" w:cs="Times New Roman"/>
          <w:i/>
          <w:iCs/>
        </w:rPr>
      </w:pPr>
      <w:r>
        <w:rPr>
          <w:rFonts w:ascii="Times New Roman" w:hAnsi="Times New Roman" w:cs="Times New Roman"/>
          <w:i/>
          <w:iCs/>
        </w:rPr>
        <w:t>Q: Hvad skal vi gøre, hvis vi modtager støtte tildelt efter EU’s de minimis forordning?</w:t>
      </w:r>
    </w:p>
    <w:p w14:paraId="334CF67D" w14:textId="77777777" w:rsidR="00AF400A" w:rsidRDefault="00AF400A" w:rsidP="00AF400A">
      <w:pPr>
        <w:rPr>
          <w:rFonts w:ascii="Times New Roman" w:hAnsi="Times New Roman" w:cs="Times New Roman"/>
        </w:rPr>
      </w:pPr>
      <w:r>
        <w:rPr>
          <w:rFonts w:ascii="Times New Roman" w:hAnsi="Times New Roman" w:cs="Times New Roman"/>
        </w:rPr>
        <w:t xml:space="preserve">A: Hvis det fremgår er jeres afgørelsesbrev, at støtten er tildelt efter EU’s de minimis forordning, vil I blive bedt om at afgive en tro- og love erklæring. Her skal I angive, hvorvidt I har modtaget de minimis støtte i de sidste tre regnskabsår. I må ikke have modtaget mere end 1,5 mio. kroner i støtte under de minimis-forordningen i de sidste tre år. </w:t>
      </w:r>
    </w:p>
    <w:p w14:paraId="770CF491" w14:textId="54971F62" w:rsidR="001D2803" w:rsidRDefault="00110C32" w:rsidP="001D2803">
      <w:pPr>
        <w:rPr>
          <w:rFonts w:ascii="Times New Roman" w:hAnsi="Times New Roman" w:cs="Times New Roman"/>
        </w:rPr>
      </w:pPr>
      <w:r w:rsidRPr="00A00BF9">
        <w:rPr>
          <w:rFonts w:ascii="Times New Roman" w:hAnsi="Times New Roman" w:cs="Times New Roman"/>
        </w:rPr>
        <w:br/>
      </w:r>
      <w:r w:rsidR="004B1A67">
        <w:rPr>
          <w:rFonts w:ascii="Times New Roman" w:hAnsi="Times New Roman" w:cs="Times New Roman"/>
        </w:rPr>
        <w:br/>
      </w:r>
      <w:r w:rsidR="00A35AA9">
        <w:rPr>
          <w:rFonts w:ascii="Times New Roman" w:eastAsia="Times New Roman" w:hAnsi="Times New Roman" w:cs="Times New Roman"/>
          <w:b/>
          <w:bCs/>
          <w:lang w:eastAsia="da-DK"/>
        </w:rPr>
        <w:t>A</w:t>
      </w:r>
      <w:r w:rsidR="00097053" w:rsidRPr="000B20F5">
        <w:rPr>
          <w:rFonts w:ascii="Times New Roman" w:eastAsia="Times New Roman" w:hAnsi="Times New Roman" w:cs="Times New Roman"/>
          <w:b/>
          <w:bCs/>
          <w:lang w:eastAsia="da-DK"/>
        </w:rPr>
        <w:t>nsøgningsfrist</w:t>
      </w:r>
      <w:r w:rsidR="007D357C">
        <w:rPr>
          <w:rFonts w:ascii="Times New Roman" w:eastAsia="Times New Roman" w:hAnsi="Times New Roman" w:cs="Times New Roman"/>
          <w:b/>
          <w:bCs/>
          <w:lang w:eastAsia="da-DK"/>
        </w:rPr>
        <w:t xml:space="preserve"> og sagsbehandlingstid</w:t>
      </w:r>
      <w:r w:rsidR="004B1A67">
        <w:rPr>
          <w:rFonts w:ascii="Times New Roman" w:hAnsi="Times New Roman" w:cs="Times New Roman"/>
        </w:rPr>
        <w:br/>
      </w:r>
      <w:r w:rsidR="004B1A67">
        <w:rPr>
          <w:rFonts w:ascii="Times New Roman" w:hAnsi="Times New Roman" w:cs="Times New Roman"/>
        </w:rPr>
        <w:br/>
      </w:r>
      <w:r w:rsidR="001D2803" w:rsidRPr="00B825F8">
        <w:rPr>
          <w:rFonts w:ascii="Times New Roman" w:eastAsia="Times New Roman" w:hAnsi="Times New Roman" w:cs="Times New Roman"/>
          <w:bCs/>
          <w:i/>
          <w:lang w:eastAsia="da-DK"/>
        </w:rPr>
        <w:t xml:space="preserve">Q: </w:t>
      </w:r>
      <w:r w:rsidR="001D2803">
        <w:rPr>
          <w:rFonts w:ascii="Times New Roman" w:eastAsia="Times New Roman" w:hAnsi="Times New Roman" w:cs="Times New Roman"/>
          <w:bCs/>
          <w:i/>
          <w:lang w:eastAsia="da-DK"/>
        </w:rPr>
        <w:t>Hvornår</w:t>
      </w:r>
      <w:r w:rsidR="001D2803" w:rsidRPr="00B825F8">
        <w:rPr>
          <w:rFonts w:ascii="Times New Roman" w:eastAsia="Times New Roman" w:hAnsi="Times New Roman" w:cs="Times New Roman"/>
          <w:bCs/>
          <w:i/>
          <w:lang w:eastAsia="da-DK"/>
        </w:rPr>
        <w:t xml:space="preserve"> skal vi søge?</w:t>
      </w:r>
      <w:r w:rsidR="001D2803">
        <w:rPr>
          <w:rFonts w:ascii="Times New Roman" w:eastAsia="Times New Roman" w:hAnsi="Times New Roman" w:cs="Times New Roman"/>
          <w:bCs/>
          <w:lang w:eastAsia="da-DK"/>
        </w:rPr>
        <w:br/>
      </w:r>
      <w:r w:rsidR="001D2803" w:rsidRPr="000B20F5">
        <w:rPr>
          <w:rFonts w:ascii="Times New Roman" w:eastAsia="Times New Roman" w:hAnsi="Times New Roman" w:cs="Times New Roman"/>
          <w:bCs/>
          <w:lang w:eastAsia="da-DK"/>
        </w:rPr>
        <w:t xml:space="preserve">A: </w:t>
      </w:r>
      <w:r w:rsidR="001D2803">
        <w:rPr>
          <w:rFonts w:ascii="Times New Roman" w:eastAsia="Times New Roman" w:hAnsi="Times New Roman" w:cs="Times New Roman"/>
          <w:bCs/>
          <w:lang w:eastAsia="da-DK"/>
        </w:rPr>
        <w:t xml:space="preserve">Puljen er åben </w:t>
      </w:r>
      <w:r w:rsidR="001D2803" w:rsidRPr="009A6CEA">
        <w:rPr>
          <w:rFonts w:ascii="Times New Roman" w:eastAsia="Times New Roman" w:hAnsi="Times New Roman" w:cs="Times New Roman"/>
          <w:bCs/>
          <w:lang w:eastAsia="da-DK"/>
        </w:rPr>
        <w:t xml:space="preserve">indtil den </w:t>
      </w:r>
      <w:r w:rsidR="0024532C">
        <w:rPr>
          <w:rFonts w:ascii="Times New Roman" w:eastAsia="Times New Roman" w:hAnsi="Times New Roman" w:cs="Times New Roman"/>
          <w:bCs/>
          <w:lang w:eastAsia="da-DK"/>
        </w:rPr>
        <w:t>31. august</w:t>
      </w:r>
      <w:r w:rsidR="001D2803" w:rsidRPr="009A6CEA">
        <w:rPr>
          <w:rFonts w:ascii="Times New Roman" w:eastAsia="Times New Roman" w:hAnsi="Times New Roman" w:cs="Times New Roman"/>
          <w:bCs/>
          <w:lang w:eastAsia="da-DK"/>
        </w:rPr>
        <w:t xml:space="preserve"> 2021 kl. 23:59, og alle ansøgninger til aktiviteter på 21.000-250.000 kr. behandles i den rækkefølge, de modtages, indtil midlerne er fordelt.  </w:t>
      </w:r>
      <w:r w:rsidR="001D2803" w:rsidRPr="009A6CEA">
        <w:rPr>
          <w:rFonts w:ascii="Times New Roman" w:hAnsi="Times New Roman" w:cs="Times New Roman"/>
        </w:rPr>
        <w:t>Det er en god idé at ansøge hurtigst muligt, da uddelin</w:t>
      </w:r>
      <w:r w:rsidR="00E675FF">
        <w:rPr>
          <w:rFonts w:ascii="Times New Roman" w:hAnsi="Times New Roman" w:cs="Times New Roman"/>
        </w:rPr>
        <w:t>gen af midler ophører, når de 19,4</w:t>
      </w:r>
      <w:r w:rsidR="001D2803" w:rsidRPr="009A6CEA">
        <w:rPr>
          <w:rFonts w:ascii="Times New Roman" w:hAnsi="Times New Roman" w:cs="Times New Roman"/>
        </w:rPr>
        <w:t xml:space="preserve"> mio. kr., der er afsat til enkeltstående aktiviteter, er brugt.</w:t>
      </w:r>
    </w:p>
    <w:p w14:paraId="26E93421" w14:textId="77777777" w:rsidR="00942B0D" w:rsidRDefault="001D2803" w:rsidP="00942B0D">
      <w:pPr>
        <w:rPr>
          <w:rFonts w:ascii="Times New Roman" w:eastAsia="Times New Roman" w:hAnsi="Times New Roman" w:cs="Times New Roman"/>
          <w:bCs/>
          <w:lang w:eastAsia="da-DK"/>
        </w:rPr>
      </w:pPr>
      <w:r w:rsidRPr="00A00BF9">
        <w:rPr>
          <w:rFonts w:ascii="Times New Roman" w:eastAsia="Times New Roman" w:hAnsi="Times New Roman" w:cs="Times New Roman"/>
          <w:bCs/>
          <w:lang w:eastAsia="da-DK"/>
        </w:rPr>
        <w:br/>
      </w:r>
      <w:r w:rsidR="00942B0D" w:rsidRPr="00170F5A">
        <w:rPr>
          <w:rFonts w:ascii="Times New Roman" w:eastAsia="Times New Roman" w:hAnsi="Times New Roman" w:cs="Times New Roman"/>
          <w:bCs/>
          <w:i/>
          <w:lang w:eastAsia="da-DK"/>
        </w:rPr>
        <w:t>Q: Hvordan håndterer I den løbende ansøgningsfrist?</w:t>
      </w:r>
    </w:p>
    <w:p w14:paraId="470F5058" w14:textId="2AC31E6A" w:rsidR="001D2803" w:rsidRPr="00942B0D" w:rsidRDefault="00942B0D" w:rsidP="00942B0D">
      <w:pPr>
        <w:rPr>
          <w:rFonts w:ascii="Times New Roman" w:eastAsia="Times New Roman" w:hAnsi="Times New Roman" w:cs="Times New Roman"/>
          <w:bCs/>
          <w:lang w:eastAsia="da-DK"/>
        </w:rPr>
      </w:pPr>
      <w:r w:rsidRPr="00170F5A">
        <w:rPr>
          <w:rFonts w:ascii="Times New Roman" w:eastAsia="Times New Roman" w:hAnsi="Times New Roman" w:cs="Times New Roman"/>
          <w:bCs/>
          <w:lang w:eastAsia="da-DK"/>
        </w:rPr>
        <w:t xml:space="preserve">A: Vi sagsbehandler løbende og giver svar på ansøgninger om støtte til aktiviteter mellem 5.000-20.000 kr. senest 15 hverdage efter, at </w:t>
      </w:r>
      <w:r>
        <w:rPr>
          <w:rFonts w:ascii="Times New Roman" w:eastAsia="Times New Roman" w:hAnsi="Times New Roman" w:cs="Times New Roman"/>
          <w:bCs/>
          <w:lang w:eastAsia="da-DK"/>
        </w:rPr>
        <w:t>sagen er fuldt oplyst</w:t>
      </w:r>
      <w:r w:rsidRPr="00170F5A">
        <w:rPr>
          <w:rFonts w:ascii="Times New Roman" w:eastAsia="Times New Roman" w:hAnsi="Times New Roman" w:cs="Times New Roman"/>
          <w:bCs/>
          <w:lang w:eastAsia="da-DK"/>
        </w:rPr>
        <w:t>.</w:t>
      </w:r>
      <w:r w:rsidRPr="00170F5A">
        <w:rPr>
          <w:rFonts w:ascii="Times New Roman" w:eastAsia="Times New Roman" w:hAnsi="Times New Roman" w:cs="Times New Roman"/>
          <w:bCs/>
          <w:lang w:eastAsia="da-DK"/>
        </w:rPr>
        <w:br/>
      </w:r>
      <w:r w:rsidR="001D2803">
        <w:rPr>
          <w:rFonts w:ascii="Times New Roman" w:eastAsia="Times New Roman" w:hAnsi="Times New Roman" w:cs="Times New Roman"/>
          <w:bCs/>
          <w:lang w:eastAsia="da-DK"/>
        </w:rPr>
        <w:br/>
      </w:r>
    </w:p>
    <w:p w14:paraId="318A0893" w14:textId="29D9896A" w:rsidR="001D2803" w:rsidRDefault="001D2803" w:rsidP="001D2803">
      <w:pPr>
        <w:rPr>
          <w:rFonts w:ascii="Times New Roman" w:eastAsia="Times New Roman" w:hAnsi="Times New Roman" w:cs="Times New Roman"/>
          <w:bCs/>
          <w:lang w:eastAsia="da-DK"/>
        </w:rPr>
      </w:pPr>
      <w:r>
        <w:rPr>
          <w:rFonts w:ascii="Times New Roman" w:eastAsia="Times New Roman" w:hAnsi="Times New Roman" w:cs="Times New Roman"/>
          <w:bCs/>
          <w:i/>
          <w:lang w:eastAsia="da-DK"/>
        </w:rPr>
        <w:t>Q: Hvad sker der, når der ikke er flere midler til enkeltstående aktiviteter i puljen?</w:t>
      </w:r>
      <w:r>
        <w:rPr>
          <w:rFonts w:ascii="Times New Roman" w:eastAsia="Times New Roman" w:hAnsi="Times New Roman" w:cs="Times New Roman"/>
          <w:bCs/>
          <w:lang w:eastAsia="da-DK"/>
        </w:rPr>
        <w:br/>
        <w:t xml:space="preserve">A: </w:t>
      </w:r>
      <w:r w:rsidRPr="00B86C93">
        <w:rPr>
          <w:rFonts w:ascii="Times New Roman" w:eastAsia="Times New Roman" w:hAnsi="Times New Roman" w:cs="Times New Roman"/>
          <w:bCs/>
          <w:lang w:eastAsia="da-DK"/>
        </w:rPr>
        <w:t xml:space="preserve">Der er afsat i alt </w:t>
      </w:r>
      <w:r w:rsidR="009A6CEA">
        <w:rPr>
          <w:rFonts w:ascii="Times New Roman" w:eastAsia="Times New Roman" w:hAnsi="Times New Roman" w:cs="Times New Roman"/>
          <w:bCs/>
          <w:lang w:eastAsia="da-DK"/>
        </w:rPr>
        <w:t>19,4</w:t>
      </w:r>
      <w:r w:rsidRPr="00B86C93">
        <w:rPr>
          <w:rFonts w:ascii="Times New Roman" w:eastAsia="Times New Roman" w:hAnsi="Times New Roman" w:cs="Times New Roman"/>
          <w:bCs/>
          <w:lang w:eastAsia="da-DK"/>
        </w:rPr>
        <w:t xml:space="preserve"> mio. kr. til </w:t>
      </w:r>
      <w:r>
        <w:rPr>
          <w:rFonts w:ascii="Times New Roman" w:eastAsia="Times New Roman" w:hAnsi="Times New Roman" w:cs="Times New Roman"/>
          <w:bCs/>
          <w:lang w:eastAsia="da-DK"/>
        </w:rPr>
        <w:t>aktiviteter på 21.000-250.000 kr.</w:t>
      </w:r>
      <w:r w:rsidRPr="00B86C93">
        <w:rPr>
          <w:rFonts w:ascii="Times New Roman" w:eastAsia="Times New Roman" w:hAnsi="Times New Roman" w:cs="Times New Roman"/>
          <w:bCs/>
          <w:lang w:eastAsia="da-DK"/>
        </w:rPr>
        <w:t xml:space="preserve"> Når midlerne er fordelt, så lukker p</w:t>
      </w:r>
      <w:r>
        <w:rPr>
          <w:rFonts w:ascii="Times New Roman" w:eastAsia="Times New Roman" w:hAnsi="Times New Roman" w:cs="Times New Roman"/>
          <w:bCs/>
          <w:lang w:eastAsia="da-DK"/>
        </w:rPr>
        <w:t>uljen for ansøgninger</w:t>
      </w:r>
      <w:r w:rsidRPr="00B86C93">
        <w:rPr>
          <w:rFonts w:ascii="Times New Roman" w:eastAsia="Times New Roman" w:hAnsi="Times New Roman" w:cs="Times New Roman"/>
          <w:bCs/>
          <w:lang w:eastAsia="da-DK"/>
        </w:rPr>
        <w:t xml:space="preserve">. Midlerne fordeles således </w:t>
      </w:r>
      <w:r>
        <w:rPr>
          <w:rFonts w:ascii="Times New Roman" w:eastAsia="Times New Roman" w:hAnsi="Times New Roman" w:cs="Times New Roman"/>
          <w:bCs/>
          <w:lang w:eastAsia="da-DK"/>
        </w:rPr>
        <w:t xml:space="preserve">i den rækkefølge som de modtages, indtil midlerne er opbrugt. </w:t>
      </w:r>
    </w:p>
    <w:p w14:paraId="0E31656E" w14:textId="19CF3905" w:rsidR="00EF47D4" w:rsidRPr="00FE2D47" w:rsidRDefault="005600D1" w:rsidP="001D2803">
      <w:pPr>
        <w:rPr>
          <w:rFonts w:ascii="Times New Roman" w:eastAsia="Times New Roman" w:hAnsi="Times New Roman" w:cs="Times New Roman"/>
          <w:bCs/>
          <w:lang w:eastAsia="da-DK"/>
        </w:rPr>
      </w:pPr>
      <w:r>
        <w:rPr>
          <w:rFonts w:ascii="Times New Roman" w:eastAsia="Times New Roman" w:hAnsi="Times New Roman" w:cs="Times New Roman"/>
          <w:bCs/>
          <w:lang w:eastAsia="da-DK"/>
        </w:rPr>
        <w:lastRenderedPageBreak/>
        <w:br/>
      </w:r>
      <w:r w:rsidR="0035478D">
        <w:rPr>
          <w:rFonts w:ascii="Times New Roman" w:eastAsia="Times New Roman" w:hAnsi="Times New Roman" w:cs="Times New Roman"/>
          <w:bCs/>
          <w:lang w:eastAsia="da-DK"/>
        </w:rPr>
        <w:br/>
      </w:r>
      <w:r w:rsidR="00CA0892" w:rsidRPr="009A6CEA">
        <w:rPr>
          <w:rFonts w:ascii="Times New Roman" w:eastAsia="Times New Roman" w:hAnsi="Times New Roman" w:cs="Times New Roman"/>
          <w:bCs/>
          <w:i/>
          <w:lang w:eastAsia="da-DK"/>
        </w:rPr>
        <w:t>Q: Kan vi søge puljen flere gang</w:t>
      </w:r>
      <w:r w:rsidR="00F86627" w:rsidRPr="009A6CEA">
        <w:rPr>
          <w:rFonts w:ascii="Times New Roman" w:eastAsia="Times New Roman" w:hAnsi="Times New Roman" w:cs="Times New Roman"/>
          <w:bCs/>
          <w:i/>
          <w:lang w:eastAsia="da-DK"/>
        </w:rPr>
        <w:t>e</w:t>
      </w:r>
      <w:r w:rsidR="0035478D" w:rsidRPr="009A6CEA">
        <w:rPr>
          <w:rFonts w:ascii="Times New Roman" w:eastAsia="Times New Roman" w:hAnsi="Times New Roman" w:cs="Times New Roman"/>
          <w:bCs/>
          <w:i/>
          <w:lang w:eastAsia="da-DK"/>
        </w:rPr>
        <w:t>?</w:t>
      </w:r>
      <w:r w:rsidR="0035478D" w:rsidRPr="009A6CEA">
        <w:rPr>
          <w:rFonts w:ascii="Times New Roman" w:eastAsia="Times New Roman" w:hAnsi="Times New Roman" w:cs="Times New Roman"/>
          <w:bCs/>
          <w:lang w:eastAsia="da-DK"/>
        </w:rPr>
        <w:br/>
      </w:r>
      <w:r w:rsidR="00CA0892" w:rsidRPr="009A6CEA">
        <w:rPr>
          <w:rFonts w:ascii="Times New Roman" w:eastAsia="Times New Roman" w:hAnsi="Times New Roman" w:cs="Times New Roman"/>
          <w:bCs/>
          <w:lang w:eastAsia="da-DK"/>
        </w:rPr>
        <w:t>A:</w:t>
      </w:r>
      <w:r w:rsidR="00CD3A6A">
        <w:rPr>
          <w:rFonts w:ascii="Times New Roman" w:eastAsia="Times New Roman" w:hAnsi="Times New Roman" w:cs="Times New Roman"/>
          <w:bCs/>
          <w:lang w:eastAsia="da-DK"/>
        </w:rPr>
        <w:t xml:space="preserve"> </w:t>
      </w:r>
      <w:r w:rsidR="00F66280" w:rsidRPr="009A6CEA">
        <w:rPr>
          <w:rFonts w:ascii="Times New Roman" w:eastAsia="Times New Roman" w:hAnsi="Times New Roman" w:cs="Times New Roman"/>
          <w:bCs/>
          <w:lang w:eastAsia="da-DK"/>
        </w:rPr>
        <w:t>I kan kun indsende én</w:t>
      </w:r>
      <w:r w:rsidR="00F66280">
        <w:rPr>
          <w:rFonts w:ascii="Times New Roman" w:eastAsia="Times New Roman" w:hAnsi="Times New Roman" w:cs="Times New Roman"/>
          <w:bCs/>
          <w:lang w:eastAsia="da-DK"/>
        </w:rPr>
        <w:t xml:space="preserve"> ansøgning pr. CVR-nummer. En ansøgning kan godt indeholde flere aktiviteter.  </w:t>
      </w:r>
      <w:r w:rsidR="00073B91" w:rsidRPr="00A00BF9">
        <w:rPr>
          <w:rFonts w:ascii="Times New Roman" w:eastAsia="Times New Roman" w:hAnsi="Times New Roman" w:cs="Times New Roman"/>
          <w:bCs/>
          <w:lang w:eastAsia="da-DK"/>
        </w:rPr>
        <w:t xml:space="preserve"> </w:t>
      </w:r>
    </w:p>
    <w:p w14:paraId="465AB0C7" w14:textId="1638006C" w:rsidR="004773A8" w:rsidRDefault="004B1A67" w:rsidP="00A00BF9">
      <w:pPr>
        <w:spacing w:after="0" w:line="240" w:lineRule="auto"/>
        <w:rPr>
          <w:rFonts w:ascii="Times New Roman" w:eastAsia="Times New Roman" w:hAnsi="Times New Roman" w:cs="Times New Roman"/>
          <w:bCs/>
          <w:lang w:eastAsia="da-DK"/>
        </w:rPr>
      </w:pPr>
      <w:r w:rsidRPr="00A00BF9">
        <w:rPr>
          <w:rFonts w:ascii="Times New Roman" w:eastAsia="Times New Roman" w:hAnsi="Times New Roman" w:cs="Times New Roman"/>
          <w:bCs/>
          <w:lang w:eastAsia="da-DK"/>
        </w:rPr>
        <w:br/>
      </w:r>
      <w:r w:rsidR="00F86627">
        <w:rPr>
          <w:rFonts w:ascii="Times New Roman" w:eastAsia="Times New Roman" w:hAnsi="Times New Roman" w:cs="Times New Roman"/>
          <w:b/>
          <w:bCs/>
          <w:lang w:eastAsia="da-DK"/>
        </w:rPr>
        <w:t>Corona-</w:t>
      </w:r>
      <w:r w:rsidR="007D357C">
        <w:rPr>
          <w:rFonts w:ascii="Times New Roman" w:eastAsia="Times New Roman" w:hAnsi="Times New Roman" w:cs="Times New Roman"/>
          <w:b/>
          <w:bCs/>
          <w:lang w:eastAsia="da-DK"/>
        </w:rPr>
        <w:t>information</w:t>
      </w:r>
      <w:r>
        <w:rPr>
          <w:rFonts w:ascii="Times New Roman" w:hAnsi="Times New Roman" w:cs="Times New Roman"/>
        </w:rPr>
        <w:br/>
      </w:r>
      <w:r>
        <w:rPr>
          <w:rFonts w:ascii="Times New Roman" w:hAnsi="Times New Roman" w:cs="Times New Roman"/>
        </w:rPr>
        <w:br/>
      </w:r>
      <w:r w:rsidR="00432641" w:rsidRPr="00B825F8">
        <w:rPr>
          <w:rFonts w:ascii="Times New Roman" w:eastAsia="Times New Roman" w:hAnsi="Times New Roman" w:cs="Times New Roman"/>
          <w:bCs/>
          <w:i/>
          <w:lang w:eastAsia="da-DK"/>
        </w:rPr>
        <w:t>Q: Hvor kan vi læ</w:t>
      </w:r>
      <w:r w:rsidR="002F0BAB" w:rsidRPr="00B825F8">
        <w:rPr>
          <w:rFonts w:ascii="Times New Roman" w:eastAsia="Times New Roman" w:hAnsi="Times New Roman" w:cs="Times New Roman"/>
          <w:bCs/>
          <w:i/>
          <w:lang w:eastAsia="da-DK"/>
        </w:rPr>
        <w:t>se de gældende retningslinjer</w:t>
      </w:r>
      <w:r w:rsidR="0067386C" w:rsidRPr="00B825F8">
        <w:rPr>
          <w:rFonts w:ascii="Times New Roman" w:eastAsia="Times New Roman" w:hAnsi="Times New Roman" w:cs="Times New Roman"/>
          <w:bCs/>
          <w:i/>
          <w:lang w:eastAsia="da-DK"/>
        </w:rPr>
        <w:t xml:space="preserve"> i forhold til at begrænse</w:t>
      </w:r>
      <w:r w:rsidR="009C23B0" w:rsidRPr="00B825F8">
        <w:rPr>
          <w:rFonts w:ascii="Times New Roman" w:eastAsia="Times New Roman" w:hAnsi="Times New Roman" w:cs="Times New Roman"/>
          <w:bCs/>
          <w:i/>
          <w:lang w:eastAsia="da-DK"/>
        </w:rPr>
        <w:t xml:space="preserve"> </w:t>
      </w:r>
      <w:proofErr w:type="spellStart"/>
      <w:r w:rsidR="009C23B0" w:rsidRPr="00B825F8">
        <w:rPr>
          <w:rFonts w:ascii="Times New Roman" w:eastAsia="Times New Roman" w:hAnsi="Times New Roman" w:cs="Times New Roman"/>
          <w:bCs/>
          <w:i/>
          <w:lang w:eastAsia="da-DK"/>
        </w:rPr>
        <w:t>c</w:t>
      </w:r>
      <w:r w:rsidR="00432641" w:rsidRPr="00B825F8">
        <w:rPr>
          <w:rFonts w:ascii="Times New Roman" w:eastAsia="Times New Roman" w:hAnsi="Times New Roman" w:cs="Times New Roman"/>
          <w:bCs/>
          <w:i/>
          <w:lang w:eastAsia="da-DK"/>
        </w:rPr>
        <w:t>orona</w:t>
      </w:r>
      <w:proofErr w:type="spellEnd"/>
      <w:r w:rsidR="0067386C" w:rsidRPr="00B825F8">
        <w:rPr>
          <w:rFonts w:ascii="Times New Roman" w:eastAsia="Times New Roman" w:hAnsi="Times New Roman" w:cs="Times New Roman"/>
          <w:bCs/>
          <w:i/>
          <w:lang w:eastAsia="da-DK"/>
        </w:rPr>
        <w:t>-smitte</w:t>
      </w:r>
      <w:r w:rsidR="00432641" w:rsidRPr="00B825F8">
        <w:rPr>
          <w:rFonts w:ascii="Times New Roman" w:eastAsia="Times New Roman" w:hAnsi="Times New Roman" w:cs="Times New Roman"/>
          <w:bCs/>
          <w:i/>
          <w:lang w:eastAsia="da-DK"/>
        </w:rPr>
        <w:t>?</w:t>
      </w:r>
      <w:r w:rsidR="00613F24" w:rsidRPr="00B825F8">
        <w:rPr>
          <w:rFonts w:ascii="Times New Roman" w:eastAsia="Times New Roman" w:hAnsi="Times New Roman" w:cs="Times New Roman"/>
          <w:bCs/>
          <w:i/>
          <w:lang w:eastAsia="da-DK"/>
        </w:rPr>
        <w:t xml:space="preserve"> </w:t>
      </w:r>
      <w:r w:rsidR="0067386C">
        <w:rPr>
          <w:rFonts w:ascii="Times New Roman" w:eastAsia="Times New Roman" w:hAnsi="Times New Roman" w:cs="Times New Roman"/>
          <w:bCs/>
          <w:lang w:eastAsia="da-DK"/>
        </w:rPr>
        <w:br/>
      </w:r>
      <w:r w:rsidR="00432641" w:rsidRPr="000B20F5">
        <w:rPr>
          <w:rFonts w:ascii="Times New Roman" w:eastAsia="Times New Roman" w:hAnsi="Times New Roman" w:cs="Times New Roman"/>
          <w:bCs/>
          <w:lang w:eastAsia="da-DK"/>
        </w:rPr>
        <w:t xml:space="preserve">A: I finder de nyeste opdateringer her: </w:t>
      </w:r>
      <w:hyperlink r:id="rId10" w:history="1">
        <w:r w:rsidR="00432641" w:rsidRPr="000B20F5">
          <w:rPr>
            <w:rStyle w:val="Hyperlink"/>
            <w:rFonts w:ascii="Times New Roman" w:hAnsi="Times New Roman" w:cs="Times New Roman"/>
          </w:rPr>
          <w:t>https://politi.dk/coronavirus-i-danmark</w:t>
        </w:r>
      </w:hyperlink>
      <w:r w:rsidR="0067386C">
        <w:rPr>
          <w:rStyle w:val="Hyperlink"/>
          <w:rFonts w:ascii="Times New Roman" w:hAnsi="Times New Roman" w:cs="Times New Roman"/>
        </w:rPr>
        <w:t xml:space="preserve">. </w:t>
      </w:r>
      <w:r w:rsidR="0067386C">
        <w:rPr>
          <w:rFonts w:ascii="Times New Roman" w:eastAsia="Times New Roman" w:hAnsi="Times New Roman" w:cs="Times New Roman"/>
          <w:bCs/>
          <w:lang w:eastAsia="da-DK"/>
        </w:rPr>
        <w:t xml:space="preserve">Det er </w:t>
      </w:r>
      <w:r w:rsidR="00B81F66">
        <w:rPr>
          <w:rFonts w:ascii="Times New Roman" w:eastAsia="Times New Roman" w:hAnsi="Times New Roman" w:cs="Times New Roman"/>
          <w:bCs/>
          <w:lang w:eastAsia="da-DK"/>
        </w:rPr>
        <w:t xml:space="preserve">disse </w:t>
      </w:r>
      <w:r w:rsidR="002F0BAB">
        <w:rPr>
          <w:rFonts w:ascii="Times New Roman" w:eastAsia="Times New Roman" w:hAnsi="Times New Roman" w:cs="Times New Roman"/>
          <w:bCs/>
          <w:lang w:eastAsia="da-DK"/>
        </w:rPr>
        <w:t>retningslinjer</w:t>
      </w:r>
      <w:r w:rsidR="0067386C" w:rsidRPr="0067386C">
        <w:rPr>
          <w:rFonts w:ascii="Times New Roman" w:eastAsia="Times New Roman" w:hAnsi="Times New Roman" w:cs="Times New Roman"/>
          <w:bCs/>
          <w:lang w:eastAsia="da-DK"/>
        </w:rPr>
        <w:t>, der</w:t>
      </w:r>
      <w:r w:rsidR="00F239A9">
        <w:rPr>
          <w:rFonts w:ascii="Times New Roman" w:eastAsia="Times New Roman" w:hAnsi="Times New Roman" w:cs="Times New Roman"/>
          <w:bCs/>
          <w:lang w:eastAsia="da-DK"/>
        </w:rPr>
        <w:t xml:space="preserve"> til en</w:t>
      </w:r>
      <w:r w:rsidR="000F7BC4">
        <w:rPr>
          <w:rFonts w:ascii="Times New Roman" w:eastAsia="Times New Roman" w:hAnsi="Times New Roman" w:cs="Times New Roman"/>
          <w:bCs/>
          <w:lang w:eastAsia="da-DK"/>
        </w:rPr>
        <w:t>hver tid er gældende i forhold til</w:t>
      </w:r>
      <w:r w:rsidR="0067386C" w:rsidRPr="0067386C">
        <w:rPr>
          <w:rFonts w:ascii="Times New Roman" w:eastAsia="Times New Roman" w:hAnsi="Times New Roman" w:cs="Times New Roman"/>
          <w:bCs/>
          <w:lang w:eastAsia="da-DK"/>
        </w:rPr>
        <w:t xml:space="preserve"> vores vurdering af jeres ansøgning.</w:t>
      </w:r>
      <w:r w:rsidR="00613F24">
        <w:rPr>
          <w:rFonts w:ascii="Times New Roman" w:eastAsia="Times New Roman" w:hAnsi="Times New Roman" w:cs="Times New Roman"/>
          <w:bCs/>
          <w:lang w:eastAsia="da-DK"/>
        </w:rPr>
        <w:t xml:space="preserve"> </w:t>
      </w:r>
      <w:r w:rsidR="00F239A9">
        <w:rPr>
          <w:rFonts w:ascii="Times New Roman" w:eastAsia="Times New Roman" w:hAnsi="Times New Roman" w:cs="Times New Roman"/>
          <w:bCs/>
          <w:lang w:eastAsia="da-DK"/>
        </w:rPr>
        <w:t xml:space="preserve">I skal </w:t>
      </w:r>
      <w:r w:rsidR="00F66280">
        <w:rPr>
          <w:rFonts w:ascii="Times New Roman" w:eastAsia="Times New Roman" w:hAnsi="Times New Roman" w:cs="Times New Roman"/>
          <w:bCs/>
          <w:lang w:eastAsia="da-DK"/>
        </w:rPr>
        <w:t xml:space="preserve">således </w:t>
      </w:r>
      <w:r w:rsidR="00F239A9">
        <w:rPr>
          <w:rFonts w:ascii="Times New Roman" w:eastAsia="Times New Roman" w:hAnsi="Times New Roman" w:cs="Times New Roman"/>
          <w:bCs/>
          <w:lang w:eastAsia="da-DK"/>
        </w:rPr>
        <w:t>følge anbefalinge</w:t>
      </w:r>
      <w:r w:rsidR="00F66280">
        <w:rPr>
          <w:rFonts w:ascii="Times New Roman" w:eastAsia="Times New Roman" w:hAnsi="Times New Roman" w:cs="Times New Roman"/>
          <w:bCs/>
          <w:lang w:eastAsia="da-DK"/>
        </w:rPr>
        <w:t xml:space="preserve">rne og </w:t>
      </w:r>
      <w:r w:rsidR="00F239A9" w:rsidRPr="00F239A9">
        <w:rPr>
          <w:rFonts w:ascii="Times New Roman" w:eastAsia="Times New Roman" w:hAnsi="Times New Roman" w:cs="Times New Roman"/>
          <w:bCs/>
          <w:lang w:eastAsia="da-DK"/>
        </w:rPr>
        <w:t xml:space="preserve">tilpasse </w:t>
      </w:r>
      <w:r w:rsidR="00F66280">
        <w:rPr>
          <w:rFonts w:ascii="Times New Roman" w:eastAsia="Times New Roman" w:hAnsi="Times New Roman" w:cs="Times New Roman"/>
          <w:bCs/>
          <w:lang w:eastAsia="da-DK"/>
        </w:rPr>
        <w:t>aktiviteterne</w:t>
      </w:r>
      <w:r w:rsidR="00583075">
        <w:rPr>
          <w:rFonts w:ascii="Times New Roman" w:eastAsia="Times New Roman" w:hAnsi="Times New Roman" w:cs="Times New Roman"/>
          <w:bCs/>
          <w:lang w:eastAsia="da-DK"/>
        </w:rPr>
        <w:t xml:space="preserve"> </w:t>
      </w:r>
      <w:r w:rsidR="00F239A9" w:rsidRPr="00F239A9">
        <w:rPr>
          <w:rFonts w:ascii="Times New Roman" w:eastAsia="Times New Roman" w:hAnsi="Times New Roman" w:cs="Times New Roman"/>
          <w:bCs/>
          <w:lang w:eastAsia="da-DK"/>
        </w:rPr>
        <w:t>til de retningslinjer, som er gæ</w:t>
      </w:r>
      <w:r w:rsidR="00F239A9">
        <w:rPr>
          <w:rFonts w:ascii="Times New Roman" w:eastAsia="Times New Roman" w:hAnsi="Times New Roman" w:cs="Times New Roman"/>
          <w:bCs/>
          <w:lang w:eastAsia="da-DK"/>
        </w:rPr>
        <w:t xml:space="preserve">ldende på </w:t>
      </w:r>
      <w:r w:rsidR="00F66280">
        <w:rPr>
          <w:rFonts w:ascii="Times New Roman" w:eastAsia="Times New Roman" w:hAnsi="Times New Roman" w:cs="Times New Roman"/>
          <w:bCs/>
          <w:lang w:eastAsia="da-DK"/>
        </w:rPr>
        <w:t>aktiviteterne</w:t>
      </w:r>
      <w:r w:rsidR="00583075">
        <w:rPr>
          <w:rFonts w:ascii="Times New Roman" w:eastAsia="Times New Roman" w:hAnsi="Times New Roman" w:cs="Times New Roman"/>
          <w:bCs/>
          <w:lang w:eastAsia="da-DK"/>
        </w:rPr>
        <w:t>s</w:t>
      </w:r>
      <w:r w:rsidR="00F239A9">
        <w:rPr>
          <w:rFonts w:ascii="Times New Roman" w:eastAsia="Times New Roman" w:hAnsi="Times New Roman" w:cs="Times New Roman"/>
          <w:bCs/>
          <w:lang w:eastAsia="da-DK"/>
        </w:rPr>
        <w:t xml:space="preserve"> udførelses</w:t>
      </w:r>
      <w:r w:rsidR="00F239A9" w:rsidRPr="00F239A9">
        <w:rPr>
          <w:rFonts w:ascii="Times New Roman" w:eastAsia="Times New Roman" w:hAnsi="Times New Roman" w:cs="Times New Roman"/>
          <w:bCs/>
          <w:lang w:eastAsia="da-DK"/>
        </w:rPr>
        <w:t>tidspunkt.</w:t>
      </w:r>
    </w:p>
    <w:p w14:paraId="118CF5EE" w14:textId="50204C33" w:rsidR="00EF47D4" w:rsidRPr="0019375B" w:rsidRDefault="00EF47D4" w:rsidP="004B1A67">
      <w:pPr>
        <w:rPr>
          <w:rFonts w:ascii="Times New Roman" w:hAnsi="Times New Roman" w:cs="Times New Roman"/>
        </w:rPr>
      </w:pPr>
    </w:p>
    <w:sectPr w:rsidR="00EF47D4" w:rsidRPr="0019375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2401" w14:textId="77777777" w:rsidR="00C86F18" w:rsidRDefault="00C86F18" w:rsidP="009C5CE0">
      <w:pPr>
        <w:spacing w:after="0" w:line="240" w:lineRule="auto"/>
      </w:pPr>
      <w:r>
        <w:separator/>
      </w:r>
    </w:p>
  </w:endnote>
  <w:endnote w:type="continuationSeparator" w:id="0">
    <w:p w14:paraId="19024F62" w14:textId="77777777" w:rsidR="00C86F18" w:rsidRDefault="00C86F18" w:rsidP="009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DC5C" w14:textId="77777777" w:rsidR="00C86F18" w:rsidRDefault="00C86F18" w:rsidP="009C5CE0">
      <w:pPr>
        <w:spacing w:after="0" w:line="240" w:lineRule="auto"/>
      </w:pPr>
      <w:r>
        <w:separator/>
      </w:r>
    </w:p>
  </w:footnote>
  <w:footnote w:type="continuationSeparator" w:id="0">
    <w:p w14:paraId="204C77FE" w14:textId="77777777" w:rsidR="00C86F18" w:rsidRDefault="00C86F18" w:rsidP="009C5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4976" w14:textId="63EBA8CB" w:rsidR="009C5CE0" w:rsidRDefault="009C5CE0">
    <w:pPr>
      <w:pStyle w:val="Sidehoved"/>
    </w:pPr>
    <w:r>
      <w:tab/>
    </w:r>
    <w:r>
      <w:tab/>
    </w:r>
    <w:r w:rsidRPr="009C5CE0">
      <w:rPr>
        <w:noProof/>
        <w:lang w:eastAsia="da-DK"/>
      </w:rPr>
      <w:drawing>
        <wp:inline distT="0" distB="0" distL="0" distR="0" wp14:anchorId="378F701C" wp14:editId="462D6F68">
          <wp:extent cx="2009775" cy="666750"/>
          <wp:effectExtent l="0" t="0" r="9525" b="0"/>
          <wp:docPr id="1" name="Billede 1" descr="C:\Users\b001522\Desktop\SLK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1522\Desktop\SLK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66750"/>
                  </a:xfrm>
                  <a:prstGeom prst="rect">
                    <a:avLst/>
                  </a:prstGeom>
                  <a:noFill/>
                  <a:ln>
                    <a:noFill/>
                  </a:ln>
                </pic:spPr>
              </pic:pic>
            </a:graphicData>
          </a:graphic>
        </wp:inline>
      </w:drawing>
    </w:r>
  </w:p>
  <w:p w14:paraId="7BAED254" w14:textId="77777777" w:rsidR="009C5CE0" w:rsidRDefault="009C5C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8234C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547008E0"/>
    <w:multiLevelType w:val="hybridMultilevel"/>
    <w:tmpl w:val="4DC88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A8"/>
    <w:rsid w:val="00025B73"/>
    <w:rsid w:val="00033A97"/>
    <w:rsid w:val="000405B5"/>
    <w:rsid w:val="00053C9E"/>
    <w:rsid w:val="00065277"/>
    <w:rsid w:val="00073B91"/>
    <w:rsid w:val="0007753B"/>
    <w:rsid w:val="00092BF6"/>
    <w:rsid w:val="000938EC"/>
    <w:rsid w:val="00097053"/>
    <w:rsid w:val="000B20F5"/>
    <w:rsid w:val="000E3E2E"/>
    <w:rsid w:val="000E5C60"/>
    <w:rsid w:val="000F7BC4"/>
    <w:rsid w:val="00110C32"/>
    <w:rsid w:val="00150C0E"/>
    <w:rsid w:val="0019375B"/>
    <w:rsid w:val="001D2803"/>
    <w:rsid w:val="001D53EC"/>
    <w:rsid w:val="001F3160"/>
    <w:rsid w:val="00212819"/>
    <w:rsid w:val="00215A6A"/>
    <w:rsid w:val="00217453"/>
    <w:rsid w:val="0022026E"/>
    <w:rsid w:val="00231728"/>
    <w:rsid w:val="00243865"/>
    <w:rsid w:val="0024532C"/>
    <w:rsid w:val="002479B1"/>
    <w:rsid w:val="00256B90"/>
    <w:rsid w:val="00276CF4"/>
    <w:rsid w:val="00292F71"/>
    <w:rsid w:val="002B7E45"/>
    <w:rsid w:val="002D26A7"/>
    <w:rsid w:val="002D3557"/>
    <w:rsid w:val="002E1988"/>
    <w:rsid w:val="002E4048"/>
    <w:rsid w:val="002F0BAB"/>
    <w:rsid w:val="002F4A24"/>
    <w:rsid w:val="002F6652"/>
    <w:rsid w:val="00307355"/>
    <w:rsid w:val="0031475A"/>
    <w:rsid w:val="00322708"/>
    <w:rsid w:val="00331B3F"/>
    <w:rsid w:val="00336049"/>
    <w:rsid w:val="0033657D"/>
    <w:rsid w:val="0034560C"/>
    <w:rsid w:val="0035478D"/>
    <w:rsid w:val="00395163"/>
    <w:rsid w:val="003B5926"/>
    <w:rsid w:val="003C6E3C"/>
    <w:rsid w:val="003D4F76"/>
    <w:rsid w:val="003E0EFD"/>
    <w:rsid w:val="003F4C1A"/>
    <w:rsid w:val="00432641"/>
    <w:rsid w:val="0046153F"/>
    <w:rsid w:val="00473BA7"/>
    <w:rsid w:val="00474387"/>
    <w:rsid w:val="004773A8"/>
    <w:rsid w:val="004817FF"/>
    <w:rsid w:val="004868FB"/>
    <w:rsid w:val="00491A40"/>
    <w:rsid w:val="004B1A67"/>
    <w:rsid w:val="004B5CDF"/>
    <w:rsid w:val="004C593A"/>
    <w:rsid w:val="004D3A47"/>
    <w:rsid w:val="004D50AC"/>
    <w:rsid w:val="004E5D6B"/>
    <w:rsid w:val="0050044C"/>
    <w:rsid w:val="00503AE4"/>
    <w:rsid w:val="00504B6D"/>
    <w:rsid w:val="00512D68"/>
    <w:rsid w:val="00514150"/>
    <w:rsid w:val="00514D16"/>
    <w:rsid w:val="00514DA1"/>
    <w:rsid w:val="00543190"/>
    <w:rsid w:val="00545170"/>
    <w:rsid w:val="005600D1"/>
    <w:rsid w:val="00583075"/>
    <w:rsid w:val="005930DF"/>
    <w:rsid w:val="0059749B"/>
    <w:rsid w:val="005A6752"/>
    <w:rsid w:val="005E3485"/>
    <w:rsid w:val="00600918"/>
    <w:rsid w:val="00613F24"/>
    <w:rsid w:val="00633768"/>
    <w:rsid w:val="00637B03"/>
    <w:rsid w:val="006538B4"/>
    <w:rsid w:val="00663A27"/>
    <w:rsid w:val="0067386C"/>
    <w:rsid w:val="00690958"/>
    <w:rsid w:val="00720B4C"/>
    <w:rsid w:val="00747AA0"/>
    <w:rsid w:val="007508CA"/>
    <w:rsid w:val="00762C54"/>
    <w:rsid w:val="0076668D"/>
    <w:rsid w:val="00780024"/>
    <w:rsid w:val="00784C9D"/>
    <w:rsid w:val="007B3B30"/>
    <w:rsid w:val="007C6DA6"/>
    <w:rsid w:val="007D357C"/>
    <w:rsid w:val="00821E3C"/>
    <w:rsid w:val="0082756F"/>
    <w:rsid w:val="00831376"/>
    <w:rsid w:val="00855345"/>
    <w:rsid w:val="0088153C"/>
    <w:rsid w:val="00886CFD"/>
    <w:rsid w:val="008A7FB3"/>
    <w:rsid w:val="008E676F"/>
    <w:rsid w:val="008E6F86"/>
    <w:rsid w:val="00913779"/>
    <w:rsid w:val="00921773"/>
    <w:rsid w:val="00931A89"/>
    <w:rsid w:val="00937618"/>
    <w:rsid w:val="00942B0D"/>
    <w:rsid w:val="00944D5F"/>
    <w:rsid w:val="00945611"/>
    <w:rsid w:val="00980C66"/>
    <w:rsid w:val="009A6CEA"/>
    <w:rsid w:val="009C156B"/>
    <w:rsid w:val="009C23B0"/>
    <w:rsid w:val="009C5CE0"/>
    <w:rsid w:val="009D2A29"/>
    <w:rsid w:val="009F60E6"/>
    <w:rsid w:val="00A00BF9"/>
    <w:rsid w:val="00A05B98"/>
    <w:rsid w:val="00A14EB4"/>
    <w:rsid w:val="00A16C1A"/>
    <w:rsid w:val="00A22588"/>
    <w:rsid w:val="00A33627"/>
    <w:rsid w:val="00A35AA9"/>
    <w:rsid w:val="00A36D92"/>
    <w:rsid w:val="00A41090"/>
    <w:rsid w:val="00A535CA"/>
    <w:rsid w:val="00A549DC"/>
    <w:rsid w:val="00A80B83"/>
    <w:rsid w:val="00A827D8"/>
    <w:rsid w:val="00A92121"/>
    <w:rsid w:val="00A94035"/>
    <w:rsid w:val="00AB18DA"/>
    <w:rsid w:val="00AB207C"/>
    <w:rsid w:val="00AC2ECE"/>
    <w:rsid w:val="00AD248B"/>
    <w:rsid w:val="00AD66ED"/>
    <w:rsid w:val="00AE3F1F"/>
    <w:rsid w:val="00AF400A"/>
    <w:rsid w:val="00B00D54"/>
    <w:rsid w:val="00B40697"/>
    <w:rsid w:val="00B542A7"/>
    <w:rsid w:val="00B54610"/>
    <w:rsid w:val="00B57FC1"/>
    <w:rsid w:val="00B74436"/>
    <w:rsid w:val="00B81912"/>
    <w:rsid w:val="00B81F66"/>
    <w:rsid w:val="00B825F8"/>
    <w:rsid w:val="00BA5E9B"/>
    <w:rsid w:val="00BC20AA"/>
    <w:rsid w:val="00BC317E"/>
    <w:rsid w:val="00C4544A"/>
    <w:rsid w:val="00C55A37"/>
    <w:rsid w:val="00C55D82"/>
    <w:rsid w:val="00C86F18"/>
    <w:rsid w:val="00CA0892"/>
    <w:rsid w:val="00CA110E"/>
    <w:rsid w:val="00CB4D30"/>
    <w:rsid w:val="00CB4E8D"/>
    <w:rsid w:val="00CC066F"/>
    <w:rsid w:val="00CD3A6A"/>
    <w:rsid w:val="00CD4F8C"/>
    <w:rsid w:val="00CD52F3"/>
    <w:rsid w:val="00CF3C2A"/>
    <w:rsid w:val="00D3271F"/>
    <w:rsid w:val="00D36B12"/>
    <w:rsid w:val="00D54D01"/>
    <w:rsid w:val="00D62E2C"/>
    <w:rsid w:val="00D651E9"/>
    <w:rsid w:val="00D84969"/>
    <w:rsid w:val="00D956E4"/>
    <w:rsid w:val="00DA7066"/>
    <w:rsid w:val="00DB6056"/>
    <w:rsid w:val="00E50190"/>
    <w:rsid w:val="00E675FF"/>
    <w:rsid w:val="00E74A02"/>
    <w:rsid w:val="00E83DBE"/>
    <w:rsid w:val="00E8586E"/>
    <w:rsid w:val="00EF47D4"/>
    <w:rsid w:val="00F11B67"/>
    <w:rsid w:val="00F17D57"/>
    <w:rsid w:val="00F239A9"/>
    <w:rsid w:val="00F40130"/>
    <w:rsid w:val="00F5022A"/>
    <w:rsid w:val="00F568C9"/>
    <w:rsid w:val="00F66280"/>
    <w:rsid w:val="00F86627"/>
    <w:rsid w:val="00F9375B"/>
    <w:rsid w:val="00FA264F"/>
    <w:rsid w:val="00FA70C5"/>
    <w:rsid w:val="00FB1217"/>
    <w:rsid w:val="00FD76E3"/>
    <w:rsid w:val="00FE2D47"/>
    <w:rsid w:val="00FE3308"/>
    <w:rsid w:val="00FE54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7CC3"/>
  <w15:chartTrackingRefBased/>
  <w15:docId w15:val="{C3D7469F-2A34-4DE9-976E-9DBCEC0B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773A8"/>
    <w:pPr>
      <w:spacing w:before="100" w:beforeAutospacing="1" w:after="100" w:afterAutospacing="1" w:line="240" w:lineRule="auto"/>
    </w:pPr>
    <w:rPr>
      <w:rFonts w:ascii="Times New Roman" w:hAnsi="Times New Roman" w:cs="Times New Roman"/>
      <w:sz w:val="24"/>
      <w:szCs w:val="24"/>
      <w:lang w:eastAsia="da-DK"/>
    </w:rPr>
  </w:style>
  <w:style w:type="character" w:styleId="Hyperlink">
    <w:name w:val="Hyperlink"/>
    <w:basedOn w:val="Standardskrifttypeiafsnit"/>
    <w:uiPriority w:val="99"/>
    <w:unhideWhenUsed/>
    <w:rsid w:val="00097053"/>
    <w:rPr>
      <w:color w:val="0000FF"/>
      <w:u w:val="single"/>
    </w:rPr>
  </w:style>
  <w:style w:type="paragraph" w:styleId="Kommentartekst">
    <w:name w:val="annotation text"/>
    <w:basedOn w:val="Normal"/>
    <w:link w:val="KommentartekstTegn"/>
    <w:uiPriority w:val="99"/>
    <w:unhideWhenUsed/>
    <w:rsid w:val="00097053"/>
    <w:pPr>
      <w:spacing w:line="240" w:lineRule="auto"/>
    </w:pPr>
    <w:rPr>
      <w:sz w:val="20"/>
      <w:szCs w:val="20"/>
    </w:rPr>
  </w:style>
  <w:style w:type="character" w:customStyle="1" w:styleId="KommentartekstTegn">
    <w:name w:val="Kommentartekst Tegn"/>
    <w:basedOn w:val="Standardskrifttypeiafsnit"/>
    <w:link w:val="Kommentartekst"/>
    <w:uiPriority w:val="99"/>
    <w:rsid w:val="00097053"/>
    <w:rPr>
      <w:sz w:val="20"/>
      <w:szCs w:val="20"/>
    </w:rPr>
  </w:style>
  <w:style w:type="paragraph" w:styleId="Opstilling-punkttegn">
    <w:name w:val="List Bullet"/>
    <w:basedOn w:val="Normal"/>
    <w:uiPriority w:val="99"/>
    <w:unhideWhenUsed/>
    <w:rsid w:val="00097053"/>
    <w:pPr>
      <w:numPr>
        <w:numId w:val="1"/>
      </w:numPr>
      <w:spacing w:line="256" w:lineRule="auto"/>
      <w:contextualSpacing/>
    </w:pPr>
  </w:style>
  <w:style w:type="character" w:styleId="Kommentarhenvisning">
    <w:name w:val="annotation reference"/>
    <w:basedOn w:val="Standardskrifttypeiafsnit"/>
    <w:uiPriority w:val="99"/>
    <w:semiHidden/>
    <w:unhideWhenUsed/>
    <w:rsid w:val="00097053"/>
    <w:rPr>
      <w:sz w:val="16"/>
      <w:szCs w:val="16"/>
    </w:rPr>
  </w:style>
  <w:style w:type="paragraph" w:styleId="Markeringsbobletekst">
    <w:name w:val="Balloon Text"/>
    <w:basedOn w:val="Normal"/>
    <w:link w:val="MarkeringsbobletekstTegn"/>
    <w:uiPriority w:val="99"/>
    <w:semiHidden/>
    <w:unhideWhenUsed/>
    <w:rsid w:val="000970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7053"/>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931A89"/>
    <w:rPr>
      <w:b/>
      <w:bCs/>
    </w:rPr>
  </w:style>
  <w:style w:type="character" w:customStyle="1" w:styleId="KommentaremneTegn">
    <w:name w:val="Kommentaremne Tegn"/>
    <w:basedOn w:val="KommentartekstTegn"/>
    <w:link w:val="Kommentaremne"/>
    <w:uiPriority w:val="99"/>
    <w:semiHidden/>
    <w:rsid w:val="00931A89"/>
    <w:rPr>
      <w:b/>
      <w:bCs/>
      <w:sz w:val="20"/>
      <w:szCs w:val="20"/>
    </w:rPr>
  </w:style>
  <w:style w:type="paragraph" w:customStyle="1" w:styleId="Default">
    <w:name w:val="Default"/>
    <w:rsid w:val="00B40697"/>
    <w:pPr>
      <w:autoSpaceDE w:val="0"/>
      <w:autoSpaceDN w:val="0"/>
      <w:adjustRightInd w:val="0"/>
      <w:spacing w:after="0" w:line="240" w:lineRule="auto"/>
    </w:pPr>
    <w:rPr>
      <w:rFonts w:ascii="Georgia" w:hAnsi="Georgia" w:cs="Georgia"/>
      <w:color w:val="000000"/>
      <w:sz w:val="24"/>
      <w:szCs w:val="24"/>
    </w:rPr>
  </w:style>
  <w:style w:type="paragraph" w:styleId="Sidehoved">
    <w:name w:val="header"/>
    <w:basedOn w:val="Normal"/>
    <w:link w:val="SidehovedTegn"/>
    <w:uiPriority w:val="99"/>
    <w:unhideWhenUsed/>
    <w:rsid w:val="009C5C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C5CE0"/>
  </w:style>
  <w:style w:type="paragraph" w:styleId="Sidefod">
    <w:name w:val="footer"/>
    <w:basedOn w:val="Normal"/>
    <w:link w:val="SidefodTegn"/>
    <w:uiPriority w:val="99"/>
    <w:unhideWhenUsed/>
    <w:rsid w:val="009C5C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C5CE0"/>
  </w:style>
  <w:style w:type="paragraph" w:styleId="Listeafsnit">
    <w:name w:val="List Paragraph"/>
    <w:basedOn w:val="Normal"/>
    <w:uiPriority w:val="34"/>
    <w:qFormat/>
    <w:rsid w:val="009F6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9950">
      <w:bodyDiv w:val="1"/>
      <w:marLeft w:val="0"/>
      <w:marRight w:val="0"/>
      <w:marTop w:val="0"/>
      <w:marBottom w:val="0"/>
      <w:divBdr>
        <w:top w:val="none" w:sz="0" w:space="0" w:color="auto"/>
        <w:left w:val="none" w:sz="0" w:space="0" w:color="auto"/>
        <w:bottom w:val="none" w:sz="0" w:space="0" w:color="auto"/>
        <w:right w:val="none" w:sz="0" w:space="0" w:color="auto"/>
      </w:divBdr>
    </w:div>
    <w:div w:id="495463348">
      <w:bodyDiv w:val="1"/>
      <w:marLeft w:val="0"/>
      <w:marRight w:val="0"/>
      <w:marTop w:val="0"/>
      <w:marBottom w:val="0"/>
      <w:divBdr>
        <w:top w:val="none" w:sz="0" w:space="0" w:color="auto"/>
        <w:left w:val="none" w:sz="0" w:space="0" w:color="auto"/>
        <w:bottom w:val="none" w:sz="0" w:space="0" w:color="auto"/>
        <w:right w:val="none" w:sz="0" w:space="0" w:color="auto"/>
      </w:divBdr>
    </w:div>
    <w:div w:id="866017480">
      <w:bodyDiv w:val="1"/>
      <w:marLeft w:val="0"/>
      <w:marRight w:val="0"/>
      <w:marTop w:val="0"/>
      <w:marBottom w:val="0"/>
      <w:divBdr>
        <w:top w:val="none" w:sz="0" w:space="0" w:color="auto"/>
        <w:left w:val="none" w:sz="0" w:space="0" w:color="auto"/>
        <w:bottom w:val="none" w:sz="0" w:space="0" w:color="auto"/>
        <w:right w:val="none" w:sz="0" w:space="0" w:color="auto"/>
      </w:divBdr>
    </w:div>
    <w:div w:id="1168210675">
      <w:bodyDiv w:val="1"/>
      <w:marLeft w:val="0"/>
      <w:marRight w:val="0"/>
      <w:marTop w:val="0"/>
      <w:marBottom w:val="0"/>
      <w:divBdr>
        <w:top w:val="none" w:sz="0" w:space="0" w:color="auto"/>
        <w:left w:val="none" w:sz="0" w:space="0" w:color="auto"/>
        <w:bottom w:val="none" w:sz="0" w:space="0" w:color="auto"/>
        <w:right w:val="none" w:sz="0" w:space="0" w:color="auto"/>
      </w:divBdr>
    </w:div>
    <w:div w:id="1181358392">
      <w:bodyDiv w:val="1"/>
      <w:marLeft w:val="0"/>
      <w:marRight w:val="0"/>
      <w:marTop w:val="0"/>
      <w:marBottom w:val="0"/>
      <w:divBdr>
        <w:top w:val="none" w:sz="0" w:space="0" w:color="auto"/>
        <w:left w:val="none" w:sz="0" w:space="0" w:color="auto"/>
        <w:bottom w:val="none" w:sz="0" w:space="0" w:color="auto"/>
        <w:right w:val="none" w:sz="0" w:space="0" w:color="auto"/>
      </w:divBdr>
    </w:div>
    <w:div w:id="1514761832">
      <w:bodyDiv w:val="1"/>
      <w:marLeft w:val="0"/>
      <w:marRight w:val="0"/>
      <w:marTop w:val="0"/>
      <w:marBottom w:val="0"/>
      <w:divBdr>
        <w:top w:val="none" w:sz="0" w:space="0" w:color="auto"/>
        <w:left w:val="none" w:sz="0" w:space="0" w:color="auto"/>
        <w:bottom w:val="none" w:sz="0" w:space="0" w:color="auto"/>
        <w:right w:val="none" w:sz="0" w:space="0" w:color="auto"/>
      </w:divBdr>
    </w:div>
    <w:div w:id="1517035771">
      <w:bodyDiv w:val="1"/>
      <w:marLeft w:val="0"/>
      <w:marRight w:val="0"/>
      <w:marTop w:val="0"/>
      <w:marBottom w:val="0"/>
      <w:divBdr>
        <w:top w:val="none" w:sz="0" w:space="0" w:color="auto"/>
        <w:left w:val="none" w:sz="0" w:space="0" w:color="auto"/>
        <w:bottom w:val="none" w:sz="0" w:space="0" w:color="auto"/>
        <w:right w:val="none" w:sz="0" w:space="0" w:color="auto"/>
      </w:divBdr>
    </w:div>
    <w:div w:id="1531838928">
      <w:bodyDiv w:val="1"/>
      <w:marLeft w:val="0"/>
      <w:marRight w:val="0"/>
      <w:marTop w:val="0"/>
      <w:marBottom w:val="0"/>
      <w:divBdr>
        <w:top w:val="none" w:sz="0" w:space="0" w:color="auto"/>
        <w:left w:val="none" w:sz="0" w:space="0" w:color="auto"/>
        <w:bottom w:val="none" w:sz="0" w:space="0" w:color="auto"/>
        <w:right w:val="none" w:sz="0" w:space="0" w:color="auto"/>
      </w:divBdr>
    </w:div>
    <w:div w:id="1570729517">
      <w:bodyDiv w:val="1"/>
      <w:marLeft w:val="0"/>
      <w:marRight w:val="0"/>
      <w:marTop w:val="0"/>
      <w:marBottom w:val="0"/>
      <w:divBdr>
        <w:top w:val="none" w:sz="0" w:space="0" w:color="auto"/>
        <w:left w:val="none" w:sz="0" w:space="0" w:color="auto"/>
        <w:bottom w:val="none" w:sz="0" w:space="0" w:color="auto"/>
        <w:right w:val="none" w:sz="0" w:space="0" w:color="auto"/>
      </w:divBdr>
    </w:div>
    <w:div w:id="16367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k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liti.dk/coronavirus-i-danmark" TargetMode="External"/><Relationship Id="rId4" Type="http://schemas.openxmlformats.org/officeDocument/2006/relationships/settings" Target="settings.xml"/><Relationship Id="rId9" Type="http://schemas.openxmlformats.org/officeDocument/2006/relationships/hyperlink" Target="https://frivillighed.dk/guides/hvad-skal-der-til-for-at-stifte-en-fore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17C4-DE3A-4267-95C8-C6255899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1242</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Engel</dc:creator>
  <cp:keywords/>
  <dc:description/>
  <cp:lastModifiedBy>Kirsten Skovsted</cp:lastModifiedBy>
  <cp:revision>23</cp:revision>
  <cp:lastPrinted>2020-06-11T12:35:00Z</cp:lastPrinted>
  <dcterms:created xsi:type="dcterms:W3CDTF">2021-04-19T12:36:00Z</dcterms:created>
  <dcterms:modified xsi:type="dcterms:W3CDTF">2021-06-29T14:14:00Z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