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7B4FBB">
            <w:pPr>
              <w:pStyle w:val="DokTitel"/>
            </w:pPr>
            <w:r>
              <w:t xml:space="preserve">Bilag </w:t>
            </w:r>
            <w:r w:rsidR="007B4FBB">
              <w:t>14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7B4FBB">
              <w:t>Test og prøver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0E1BA4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Content>
        <w:p w:rsidR="00D55ADF" w:rsidRDefault="00D55ADF">
          <w:pPr>
            <w:pStyle w:val="Overskrift"/>
          </w:pPr>
          <w:r>
            <w:t>Indholdsfortegnelse</w:t>
          </w:r>
        </w:p>
        <w:p w:rsidR="003B4DA2" w:rsidRDefault="00737756" w:rsidP="003B4DA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6818216" w:history="1">
            <w:r w:rsidR="003B4DA2" w:rsidRPr="00877905">
              <w:rPr>
                <w:rStyle w:val="Hyperlink"/>
                <w:noProof/>
              </w:rPr>
              <w:t>1.</w:t>
            </w:r>
            <w:r w:rsidR="003B4DA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  <w:noProof/>
              </w:rPr>
              <w:t>Test og prøver</w:t>
            </w:r>
            <w:r w:rsidR="003B4DA2">
              <w:rPr>
                <w:noProof/>
                <w:webHidden/>
              </w:rPr>
              <w:tab/>
            </w:r>
            <w:r w:rsidR="003B4DA2">
              <w:rPr>
                <w:noProof/>
                <w:webHidden/>
              </w:rPr>
              <w:fldChar w:fldCharType="begin"/>
            </w:r>
            <w:r w:rsidR="003B4DA2">
              <w:rPr>
                <w:noProof/>
                <w:webHidden/>
              </w:rPr>
              <w:instrText xml:space="preserve"> PAGEREF _Toc476818216 \h </w:instrText>
            </w:r>
            <w:r w:rsidR="003B4DA2">
              <w:rPr>
                <w:noProof/>
                <w:webHidden/>
              </w:rPr>
            </w:r>
            <w:r w:rsidR="003B4DA2">
              <w:rPr>
                <w:noProof/>
                <w:webHidden/>
              </w:rPr>
              <w:fldChar w:fldCharType="separate"/>
            </w:r>
            <w:r w:rsidR="003B4DA2">
              <w:rPr>
                <w:noProof/>
                <w:webHidden/>
              </w:rPr>
              <w:t>4</w:t>
            </w:r>
            <w:r w:rsidR="003B4DA2">
              <w:rPr>
                <w:noProof/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17" w:history="1">
            <w:r w:rsidR="003B4DA2" w:rsidRPr="00877905">
              <w:rPr>
                <w:rStyle w:val="Hyperlink"/>
              </w:rPr>
              <w:t>1.1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Fælles regler for test og prøver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_Toc476818217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4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18" w:history="1">
            <w:r w:rsidR="003B4DA2" w:rsidRPr="00877905">
              <w:rPr>
                <w:rStyle w:val="Hyperlink"/>
              </w:rPr>
              <w:t>1.2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Prøvestrategi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_Toc476818218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6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6818219" w:history="1">
            <w:r w:rsidR="003B4DA2" w:rsidRPr="00877905">
              <w:rPr>
                <w:rStyle w:val="Hyperlink"/>
                <w:noProof/>
              </w:rPr>
              <w:t>2.</w:t>
            </w:r>
            <w:r w:rsidR="003B4DA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  <w:noProof/>
              </w:rPr>
              <w:t>Funktionsprøve</w:t>
            </w:r>
            <w:r w:rsidR="003B4DA2">
              <w:rPr>
                <w:noProof/>
                <w:webHidden/>
              </w:rPr>
              <w:tab/>
            </w:r>
            <w:r w:rsidR="003B4DA2">
              <w:rPr>
                <w:noProof/>
                <w:webHidden/>
              </w:rPr>
              <w:fldChar w:fldCharType="begin"/>
            </w:r>
            <w:r w:rsidR="003B4DA2">
              <w:rPr>
                <w:noProof/>
                <w:webHidden/>
              </w:rPr>
              <w:instrText xml:space="preserve"> PAGEREF _Toc476818219 \h </w:instrText>
            </w:r>
            <w:r w:rsidR="003B4DA2">
              <w:rPr>
                <w:noProof/>
                <w:webHidden/>
              </w:rPr>
            </w:r>
            <w:r w:rsidR="003B4DA2">
              <w:rPr>
                <w:noProof/>
                <w:webHidden/>
              </w:rPr>
              <w:fldChar w:fldCharType="separate"/>
            </w:r>
            <w:r w:rsidR="003B4DA2">
              <w:rPr>
                <w:noProof/>
                <w:webHidden/>
              </w:rPr>
              <w:t>7</w:t>
            </w:r>
            <w:r w:rsidR="003B4DA2">
              <w:rPr>
                <w:noProof/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6818220" w:history="1">
            <w:r w:rsidR="003B4DA2" w:rsidRPr="00877905">
              <w:rPr>
                <w:rStyle w:val="Hyperlink"/>
                <w:noProof/>
              </w:rPr>
              <w:t>3.</w:t>
            </w:r>
            <w:r w:rsidR="003B4DA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  <w:noProof/>
              </w:rPr>
              <w:t>Ibrugtagningsprøve</w:t>
            </w:r>
            <w:r w:rsidR="003B4DA2">
              <w:rPr>
                <w:noProof/>
                <w:webHidden/>
              </w:rPr>
              <w:tab/>
            </w:r>
            <w:r w:rsidR="003B4DA2">
              <w:rPr>
                <w:noProof/>
                <w:webHidden/>
              </w:rPr>
              <w:fldChar w:fldCharType="begin"/>
            </w:r>
            <w:r w:rsidR="003B4DA2">
              <w:rPr>
                <w:noProof/>
                <w:webHidden/>
              </w:rPr>
              <w:instrText xml:space="preserve"> PAGEREF _Toc476818220 \h </w:instrText>
            </w:r>
            <w:r w:rsidR="003B4DA2">
              <w:rPr>
                <w:noProof/>
                <w:webHidden/>
              </w:rPr>
            </w:r>
            <w:r w:rsidR="003B4DA2">
              <w:rPr>
                <w:noProof/>
                <w:webHidden/>
              </w:rPr>
              <w:fldChar w:fldCharType="separate"/>
            </w:r>
            <w:r w:rsidR="003B4DA2">
              <w:rPr>
                <w:noProof/>
                <w:webHidden/>
              </w:rPr>
              <w:t>8</w:t>
            </w:r>
            <w:r w:rsidR="003B4DA2">
              <w:rPr>
                <w:noProof/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1" w:history="1">
            <w:r w:rsidR="003B4DA2" w:rsidRPr="00877905">
              <w:rPr>
                <w:rStyle w:val="Hyperlink"/>
              </w:rPr>
              <w:t>3.1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Funktionel test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_Toc476818221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9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2" w:history="1">
            <w:r w:rsidR="003B4DA2" w:rsidRPr="00877905">
              <w:rPr>
                <w:rStyle w:val="Hyperlink"/>
              </w:rPr>
              <w:t>3.2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Integrationstest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_Toc476818222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9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3" w:history="1">
            <w:r w:rsidR="003B4DA2" w:rsidRPr="00877905">
              <w:rPr>
                <w:rStyle w:val="Hyperlink"/>
              </w:rPr>
              <w:t>3.3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Produktionstest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_Toc476818223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10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4" w:history="1">
            <w:r w:rsidR="003B4DA2" w:rsidRPr="00877905">
              <w:rPr>
                <w:rStyle w:val="Hyperlink"/>
              </w:rPr>
              <w:t>3.4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Dokumentationstest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_Toc476818224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11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6818225" w:history="1">
            <w:r w:rsidR="003B4DA2" w:rsidRPr="00877905">
              <w:rPr>
                <w:rStyle w:val="Hyperlink"/>
                <w:noProof/>
              </w:rPr>
              <w:t>4.</w:t>
            </w:r>
            <w:r w:rsidR="003B4DA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  <w:noProof/>
              </w:rPr>
              <w:t>Driftsprøve</w:t>
            </w:r>
            <w:r w:rsidR="003B4DA2">
              <w:rPr>
                <w:noProof/>
                <w:webHidden/>
              </w:rPr>
              <w:tab/>
            </w:r>
            <w:r w:rsidR="003B4DA2">
              <w:rPr>
                <w:noProof/>
                <w:webHidden/>
              </w:rPr>
              <w:fldChar w:fldCharType="begin"/>
            </w:r>
            <w:r w:rsidR="003B4DA2">
              <w:rPr>
                <w:noProof/>
                <w:webHidden/>
              </w:rPr>
              <w:instrText xml:space="preserve"> PAGEREF _Toc476818225 \h </w:instrText>
            </w:r>
            <w:r w:rsidR="003B4DA2">
              <w:rPr>
                <w:noProof/>
                <w:webHidden/>
              </w:rPr>
            </w:r>
            <w:r w:rsidR="003B4DA2">
              <w:rPr>
                <w:noProof/>
                <w:webHidden/>
              </w:rPr>
              <w:fldChar w:fldCharType="separate"/>
            </w:r>
            <w:r w:rsidR="003B4DA2">
              <w:rPr>
                <w:noProof/>
                <w:webHidden/>
              </w:rPr>
              <w:t>11</w:t>
            </w:r>
            <w:r w:rsidR="003B4DA2">
              <w:rPr>
                <w:noProof/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6818226" w:history="1">
            <w:r w:rsidR="003B4DA2" w:rsidRPr="00877905">
              <w:rPr>
                <w:rStyle w:val="Hyperlink"/>
                <w:noProof/>
              </w:rPr>
              <w:t>5.</w:t>
            </w:r>
            <w:r w:rsidR="003B4DA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  <w:noProof/>
              </w:rPr>
              <w:t>Konverteringsproduktionsprøve (optioner)</w:t>
            </w:r>
            <w:r w:rsidR="003B4DA2">
              <w:rPr>
                <w:noProof/>
                <w:webHidden/>
              </w:rPr>
              <w:tab/>
            </w:r>
            <w:r w:rsidR="003B4DA2">
              <w:rPr>
                <w:noProof/>
                <w:webHidden/>
              </w:rPr>
              <w:fldChar w:fldCharType="begin"/>
            </w:r>
            <w:r w:rsidR="003B4DA2">
              <w:rPr>
                <w:noProof/>
                <w:webHidden/>
              </w:rPr>
              <w:instrText xml:space="preserve"> PAGEREF _Toc476818226 \h </w:instrText>
            </w:r>
            <w:r w:rsidR="003B4DA2">
              <w:rPr>
                <w:noProof/>
                <w:webHidden/>
              </w:rPr>
            </w:r>
            <w:r w:rsidR="003B4DA2">
              <w:rPr>
                <w:noProof/>
                <w:webHidden/>
              </w:rPr>
              <w:fldChar w:fldCharType="separate"/>
            </w:r>
            <w:r w:rsidR="003B4DA2">
              <w:rPr>
                <w:noProof/>
                <w:webHidden/>
              </w:rPr>
              <w:t>12</w:t>
            </w:r>
            <w:r w:rsidR="003B4DA2">
              <w:rPr>
                <w:noProof/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7" w:history="1">
            <w:r w:rsidR="003B4DA2" w:rsidRPr="00877905">
              <w:rPr>
                <w:rStyle w:val="Hyperlink"/>
              </w:rPr>
              <w:t>5.1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Konverteringstest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_Toc476818227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12</w:t>
            </w:r>
            <w:r w:rsidR="003B4DA2">
              <w:rPr>
                <w:webHidden/>
              </w:rPr>
              <w:fldChar w:fldCharType="end"/>
            </w:r>
          </w:hyperlink>
        </w:p>
        <w:p w:rsidR="003B4DA2" w:rsidRDefault="006322B2" w:rsidP="003B4DA2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6818228" w:history="1">
            <w:r w:rsidR="003B4DA2" w:rsidRPr="00877905">
              <w:rPr>
                <w:rStyle w:val="Hyperlink"/>
              </w:rPr>
              <w:t>5.2</w:t>
            </w:r>
            <w:r w:rsidR="003B4DA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B4DA2" w:rsidRPr="00877905">
              <w:rPr>
                <w:rStyle w:val="Hyperlink"/>
              </w:rPr>
              <w:t>Produktionstest af konvertering</w:t>
            </w:r>
            <w:r w:rsidR="003B4DA2">
              <w:rPr>
                <w:webHidden/>
              </w:rPr>
              <w:tab/>
            </w:r>
            <w:r w:rsidR="003B4DA2">
              <w:rPr>
                <w:webHidden/>
              </w:rPr>
              <w:fldChar w:fldCharType="begin"/>
            </w:r>
            <w:r w:rsidR="003B4DA2">
              <w:rPr>
                <w:webHidden/>
              </w:rPr>
              <w:instrText xml:space="preserve"> PAGEREF _Toc476818228 \h </w:instrText>
            </w:r>
            <w:r w:rsidR="003B4DA2">
              <w:rPr>
                <w:webHidden/>
              </w:rPr>
            </w:r>
            <w:r w:rsidR="003B4DA2">
              <w:rPr>
                <w:webHidden/>
              </w:rPr>
              <w:fldChar w:fldCharType="separate"/>
            </w:r>
            <w:r w:rsidR="003B4DA2">
              <w:rPr>
                <w:webHidden/>
              </w:rPr>
              <w:t>13</w:t>
            </w:r>
            <w:r w:rsidR="003B4DA2">
              <w:rPr>
                <w:webHidden/>
              </w:rPr>
              <w:fldChar w:fldCharType="end"/>
            </w:r>
          </w:hyperlink>
        </w:p>
        <w:p w:rsidR="00D55ADF" w:rsidRDefault="00737756" w:rsidP="002A79FE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7B4FBB" w:rsidP="007B4FBB">
      <w:pPr>
        <w:pStyle w:val="Overskrift"/>
      </w:pPr>
      <w:r>
        <w:t>B</w:t>
      </w:r>
      <w:r w:rsidR="00A95264">
        <w:t>ilag</w:t>
      </w:r>
      <w:r>
        <w:t xml:space="preserve"> til dette dokument</w:t>
      </w:r>
    </w:p>
    <w:p w:rsidR="007B4FBB" w:rsidRPr="00DB0BAE" w:rsidRDefault="007B4FBB" w:rsidP="007B4FBB">
      <w:r>
        <w:t>Appendi</w:t>
      </w:r>
      <w:r w:rsidR="000E1BA4">
        <w:t>ks</w:t>
      </w:r>
      <w:r>
        <w:t xml:space="preserve"> A Leverandøren</w:t>
      </w:r>
      <w:r w:rsidR="00360DDC">
        <w:t>s</w:t>
      </w:r>
      <w:r>
        <w:t xml:space="preserve"> prøvestrategi</w:t>
      </w: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7B4FBB" w:rsidRPr="000E2811" w:rsidRDefault="007B4FBB" w:rsidP="007B4FBB">
      <w:pPr>
        <w:rPr>
          <w:b/>
          <w:i/>
          <w:smallCaps/>
          <w:sz w:val="22"/>
        </w:rPr>
      </w:pPr>
      <w:r w:rsidRPr="000E2811">
        <w:rPr>
          <w:b/>
          <w:i/>
        </w:rPr>
        <w:lastRenderedPageBreak/>
        <w:t xml:space="preserve">Vejledning til </w:t>
      </w:r>
      <w:r w:rsidR="000E1BA4">
        <w:rPr>
          <w:b/>
          <w:i/>
        </w:rPr>
        <w:t>T</w:t>
      </w:r>
      <w:r w:rsidRPr="000E2811">
        <w:rPr>
          <w:b/>
          <w:i/>
        </w:rPr>
        <w:t>ilbudsgiver</w:t>
      </w:r>
    </w:p>
    <w:p w:rsidR="007B4FBB" w:rsidRPr="000E2811" w:rsidRDefault="007B4FBB" w:rsidP="007B4FBB">
      <w:pPr>
        <w:rPr>
          <w:i/>
        </w:rPr>
      </w:pPr>
    </w:p>
    <w:p w:rsidR="00941C18" w:rsidRPr="00F649A4" w:rsidRDefault="00941C18" w:rsidP="00941C18">
      <w:pPr>
        <w:rPr>
          <w:i/>
        </w:rPr>
      </w:pPr>
      <w:r>
        <w:rPr>
          <w:i/>
          <w:iCs/>
        </w:rPr>
        <w:t>Denne vejledningstekst og øvrige vejledningstekster i bilaget slettes forud for kontraktin</w:t>
      </w:r>
      <w:r>
        <w:rPr>
          <w:i/>
          <w:iCs/>
        </w:rPr>
        <w:t>d</w:t>
      </w:r>
      <w:r>
        <w:rPr>
          <w:i/>
          <w:iCs/>
        </w:rPr>
        <w:t>gåelse.</w:t>
      </w:r>
    </w:p>
    <w:p w:rsidR="00941C18" w:rsidRDefault="00941C18" w:rsidP="007B4FBB">
      <w:pPr>
        <w:rPr>
          <w:i/>
        </w:rPr>
      </w:pPr>
    </w:p>
    <w:p w:rsidR="007B4FBB" w:rsidRPr="000E2811" w:rsidRDefault="007B4FBB" w:rsidP="007B4FBB">
      <w:pPr>
        <w:rPr>
          <w:i/>
        </w:rPr>
      </w:pPr>
      <w:r w:rsidRPr="000E2811">
        <w:rPr>
          <w:i/>
        </w:rPr>
        <w:t>Dette bilag beskriver de prøver</w:t>
      </w:r>
      <w:r>
        <w:rPr>
          <w:i/>
        </w:rPr>
        <w:t>, som kontrakten omfatter</w:t>
      </w:r>
      <w:r w:rsidRPr="000E2811">
        <w:rPr>
          <w:i/>
        </w:rPr>
        <w:t xml:space="preserve">. </w:t>
      </w:r>
    </w:p>
    <w:p w:rsidR="007B4FBB" w:rsidRPr="000E2811" w:rsidRDefault="007B4FBB" w:rsidP="007B4FBB">
      <w:pPr>
        <w:rPr>
          <w:i/>
        </w:rPr>
      </w:pPr>
    </w:p>
    <w:p w:rsidR="007B4FBB" w:rsidRDefault="007B4FBB" w:rsidP="007B4FBB">
      <w:pPr>
        <w:rPr>
          <w:i/>
        </w:rPr>
      </w:pPr>
      <w:r w:rsidRPr="00C37220">
        <w:rPr>
          <w:i/>
        </w:rPr>
        <w:t xml:space="preserve">Tilbudsgiver skal udfylde følgende: </w:t>
      </w:r>
    </w:p>
    <w:p w:rsidR="007B4FBB" w:rsidRPr="00C37220" w:rsidRDefault="007B4FBB" w:rsidP="007B4FBB">
      <w:pPr>
        <w:rPr>
          <w:i/>
        </w:rPr>
      </w:pPr>
    </w:p>
    <w:p w:rsidR="007B4FBB" w:rsidRPr="00E510BF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  <w:rPr>
          <w:i/>
        </w:rPr>
      </w:pPr>
      <w:r w:rsidRPr="00EF6640">
        <w:rPr>
          <w:i/>
        </w:rPr>
        <w:t xml:space="preserve">Bilag 14, appendiks A, med en beskrivelse af </w:t>
      </w:r>
      <w:r w:rsidR="005F4930">
        <w:rPr>
          <w:i/>
        </w:rPr>
        <w:t xml:space="preserve">sin prøvestrategi, herunder </w:t>
      </w:r>
      <w:r w:rsidRPr="00EF6640">
        <w:rPr>
          <w:i/>
        </w:rPr>
        <w:t>sine</w:t>
      </w:r>
      <w:r w:rsidRPr="00C37220">
        <w:rPr>
          <w:i/>
        </w:rPr>
        <w:t xml:space="preserve"> værktøjer, metoder og proces</w:t>
      </w:r>
      <w:r w:rsidRPr="00E510BF">
        <w:rPr>
          <w:i/>
        </w:rPr>
        <w:t>ser til brug for interne test og afvikling af prøver.</w:t>
      </w:r>
    </w:p>
    <w:p w:rsidR="007B4FBB" w:rsidRPr="00C37220" w:rsidRDefault="007B4FBB" w:rsidP="007B4FBB">
      <w:pPr>
        <w:rPr>
          <w:i/>
        </w:rPr>
      </w:pPr>
    </w:p>
    <w:p w:rsidR="00941C18" w:rsidRPr="00AC77E9" w:rsidRDefault="00941C18" w:rsidP="00941C18">
      <w:pPr>
        <w:rPr>
          <w:i/>
        </w:rPr>
      </w:pPr>
      <w:r w:rsidRPr="00AC77E9">
        <w:rPr>
          <w:i/>
        </w:rPr>
        <w:t xml:space="preserve">Det er ikke hensigten, at </w:t>
      </w:r>
      <w:r w:rsidR="000E1BA4">
        <w:rPr>
          <w:i/>
        </w:rPr>
        <w:t>T</w:t>
      </w:r>
      <w:r w:rsidRPr="00AC77E9">
        <w:rPr>
          <w:i/>
        </w:rPr>
        <w:t>ilbudsgiver skal foretage yderligere tilføjelser eller ændringer til bilaget</w:t>
      </w:r>
      <w:r w:rsidR="000E1BA4">
        <w:rPr>
          <w:i/>
        </w:rPr>
        <w:t>,</w:t>
      </w:r>
      <w:r w:rsidRPr="00AC77E9">
        <w:rPr>
          <w:i/>
        </w:rPr>
        <w:t xml:space="preserve"> end hvad der fremgår overfor, jf. dog nedenfor samt udbudsbetingelsernes punkt </w:t>
      </w:r>
      <w:r>
        <w:rPr>
          <w:i/>
        </w:rPr>
        <w:t xml:space="preserve">10.5 </w:t>
      </w:r>
      <w:r w:rsidRPr="00AC77E9">
        <w:rPr>
          <w:i/>
        </w:rPr>
        <w:t xml:space="preserve">vedr. evaluering af tilbud, hvoraf det </w:t>
      </w:r>
      <w:r>
        <w:rPr>
          <w:i/>
        </w:rPr>
        <w:t>følger</w:t>
      </w:r>
      <w:r w:rsidRPr="00AC77E9">
        <w:rPr>
          <w:i/>
        </w:rPr>
        <w:t>, at afvigelser fra bilaget vil indgå med negativ vægt i tilbudsevalueringen.</w:t>
      </w:r>
    </w:p>
    <w:p w:rsidR="007B4FBB" w:rsidRPr="001601AD" w:rsidRDefault="007B4FBB" w:rsidP="007B4FBB">
      <w:pPr>
        <w:rPr>
          <w:i/>
        </w:rPr>
      </w:pP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601AD">
        <w:rPr>
          <w:b/>
          <w:i/>
        </w:rPr>
        <w:t>Særlige forhold vedr. mindstekrav og grundlæggende elementer</w:t>
      </w: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01AD">
        <w:rPr>
          <w:i/>
        </w:rPr>
        <w:t xml:space="preserve">Bilaget indeholder alm. vilkårstekst evt. i kombination med illustrationer. En del af denne vilkårstekst kan udgøre mindstekrav. </w:t>
      </w: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01AD">
        <w:rPr>
          <w:i/>
        </w:rPr>
        <w:t xml:space="preserve">Sådanne mindstekrav </w:t>
      </w:r>
      <w:r w:rsidRPr="001601AD">
        <w:rPr>
          <w:b/>
          <w:i/>
        </w:rPr>
        <w:t>skal</w:t>
      </w:r>
      <w:r w:rsidRPr="001601AD">
        <w:rPr>
          <w:i/>
        </w:rPr>
        <w:t xml:space="preserve"> opfyldes. Opfyldes et mindstekrav ikke, betragtes tilbuddet som ikke-konditionsmæssigt og vil som følge heraf blive afvist. </w:t>
      </w:r>
      <w:r w:rsidR="00941C18" w:rsidRPr="00941C18">
        <w:rPr>
          <w:i/>
        </w:rPr>
        <w:t>Evt. mindstekrav er tydeligt ma</w:t>
      </w:r>
      <w:r w:rsidR="00941C18" w:rsidRPr="00941C18">
        <w:rPr>
          <w:i/>
        </w:rPr>
        <w:t>r</w:t>
      </w:r>
      <w:r w:rsidR="00941C18" w:rsidRPr="00941C18">
        <w:rPr>
          <w:i/>
        </w:rPr>
        <w:t>keret.</w:t>
      </w: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01AD">
        <w:rPr>
          <w:i/>
        </w:rPr>
        <w:t>Tilbudsgiver skal være opmærksom på, at tilføjelser eller ændringer i vilkårstekst kan koll</w:t>
      </w:r>
      <w:r w:rsidRPr="001601AD">
        <w:rPr>
          <w:i/>
        </w:rPr>
        <w:t>i</w:t>
      </w:r>
      <w:r w:rsidRPr="001601AD">
        <w:rPr>
          <w:i/>
        </w:rPr>
        <w:t xml:space="preserve">dere med mindstekrav, selv om tilføjelserne eller ændringerne foretages uden for de steder, der </w:t>
      </w:r>
      <w:r w:rsidR="000E1BA4">
        <w:rPr>
          <w:i/>
        </w:rPr>
        <w:t xml:space="preserve">er </w:t>
      </w:r>
      <w:r w:rsidRPr="001601AD">
        <w:rPr>
          <w:i/>
        </w:rPr>
        <w:t xml:space="preserve">markeret som mindstekrav. </w:t>
      </w: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B4FBB" w:rsidRPr="001601AD" w:rsidRDefault="007B4FBB" w:rsidP="007B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01AD">
        <w:rPr>
          <w:i/>
        </w:rPr>
        <w:t>Tilbudsgiver skal ligeledes være opmærksom på, at tilføjelser eller ændringer til vilkår</w:t>
      </w:r>
      <w:r w:rsidRPr="001601AD">
        <w:rPr>
          <w:i/>
        </w:rPr>
        <w:t>s</w:t>
      </w:r>
      <w:r w:rsidRPr="001601AD">
        <w:rPr>
          <w:i/>
        </w:rPr>
        <w:t xml:space="preserve">tekst kan udgøre ændringer til grundlæggende elementer med den følge, at tilbuddet vil blive afvist som ukonditionsmæssigt. </w:t>
      </w:r>
    </w:p>
    <w:p w:rsidR="007B4FBB" w:rsidRPr="001601AD" w:rsidRDefault="007B4FBB" w:rsidP="007B4FBB">
      <w:pPr>
        <w:rPr>
          <w:i/>
        </w:rPr>
      </w:pPr>
    </w:p>
    <w:p w:rsidR="007B4FBB" w:rsidRPr="001601AD" w:rsidRDefault="007B4FBB" w:rsidP="007B4FBB">
      <w:pPr>
        <w:rPr>
          <w:i/>
        </w:rPr>
      </w:pPr>
      <w:r w:rsidRPr="001601AD">
        <w:rPr>
          <w:i/>
        </w:rPr>
        <w:t>Afvigelser over for vilkårsafsnit i et bilag skal markeres med ændringsmarkering (”</w:t>
      </w:r>
      <w:proofErr w:type="spellStart"/>
      <w:r w:rsidRPr="001601AD">
        <w:rPr>
          <w:i/>
        </w:rPr>
        <w:t>Track</w:t>
      </w:r>
      <w:proofErr w:type="spellEnd"/>
      <w:r w:rsidRPr="001601AD">
        <w:rPr>
          <w:i/>
        </w:rPr>
        <w:t xml:space="preserve"> Changes”) eller på anden måde tydeligt fremhæves.</w:t>
      </w:r>
    </w:p>
    <w:p w:rsidR="007B4FBB" w:rsidRPr="001601AD" w:rsidRDefault="007B4FBB" w:rsidP="007B4FBB">
      <w:pPr>
        <w:rPr>
          <w:i/>
          <w:color w:val="FF0000"/>
        </w:rPr>
      </w:pPr>
    </w:p>
    <w:p w:rsidR="007B4FBB" w:rsidRPr="008D0E62" w:rsidRDefault="007B4FBB" w:rsidP="007B4FBB">
      <w:pPr>
        <w:rPr>
          <w:i/>
          <w:iCs/>
        </w:rPr>
      </w:pPr>
      <w:r w:rsidRPr="008D0E62">
        <w:rPr>
          <w:i/>
          <w:iCs/>
        </w:rPr>
        <w:t>Bilaget evalueres i overensstemmelse med evalueringskriteriet ” Proces</w:t>
      </w:r>
      <w:r w:rsidR="005F4930">
        <w:rPr>
          <w:i/>
          <w:iCs/>
        </w:rPr>
        <w:t>, driftskrav</w:t>
      </w:r>
      <w:r w:rsidRPr="008D0E62">
        <w:rPr>
          <w:i/>
          <w:iCs/>
        </w:rPr>
        <w:t xml:space="preserve"> og ve</w:t>
      </w:r>
      <w:r w:rsidRPr="008D0E62">
        <w:rPr>
          <w:i/>
          <w:iCs/>
        </w:rPr>
        <w:t>d</w:t>
      </w:r>
      <w:r w:rsidRPr="008D0E62">
        <w:rPr>
          <w:i/>
          <w:iCs/>
        </w:rPr>
        <w:t xml:space="preserve">ligeholdelseskvalitet”. </w:t>
      </w:r>
    </w:p>
    <w:p w:rsidR="007B4FBB" w:rsidRPr="008D0E62" w:rsidRDefault="007B4FBB" w:rsidP="002A79FE">
      <w:pPr>
        <w:tabs>
          <w:tab w:val="left" w:pos="5505"/>
        </w:tabs>
        <w:rPr>
          <w:i/>
          <w:iCs/>
        </w:rPr>
      </w:pPr>
      <w:r w:rsidRPr="008D0E62">
        <w:rPr>
          <w:i/>
          <w:iCs/>
        </w:rPr>
        <w:br w:type="page"/>
      </w:r>
    </w:p>
    <w:p w:rsidR="007B4FBB" w:rsidRPr="007B4FBB" w:rsidRDefault="007B4FBB" w:rsidP="007B4FBB">
      <w:pPr>
        <w:pStyle w:val="Overskrift1"/>
      </w:pPr>
      <w:bookmarkStart w:id="4" w:name="_Toc476818216"/>
      <w:r w:rsidRPr="007B4FBB">
        <w:lastRenderedPageBreak/>
        <w:t>Test og prøver</w:t>
      </w:r>
      <w:bookmarkEnd w:id="4"/>
    </w:p>
    <w:p w:rsidR="007B4FBB" w:rsidRDefault="007B4FBB" w:rsidP="007B4FBB"/>
    <w:p w:rsidR="007B4FBB" w:rsidRDefault="007B4FBB" w:rsidP="007B4FBB">
      <w:r>
        <w:t>Kontraktens test og prøver har til formål at efterprøve og dokumentere</w:t>
      </w:r>
      <w:r w:rsidR="000E1BA4">
        <w:t>,</w:t>
      </w:r>
      <w:r>
        <w:t xml:space="preserve"> at Systemet virker som beskrevet og defineret i Kontrakten.</w:t>
      </w:r>
    </w:p>
    <w:p w:rsidR="007B4FBB" w:rsidRDefault="007B4FBB" w:rsidP="007B4FBB"/>
    <w:p w:rsidR="007B4FBB" w:rsidRDefault="007B4FBB" w:rsidP="007B4FBB">
      <w:pPr>
        <w:jc w:val="left"/>
      </w:pPr>
      <w:r>
        <w:t xml:space="preserve">Der gennemføres følgende prøver: </w:t>
      </w:r>
      <w:r>
        <w:br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Funktionsprøve, jf. afsnit </w:t>
      </w:r>
      <w:r w:rsidR="00737756">
        <w:fldChar w:fldCharType="begin"/>
      </w:r>
      <w:r>
        <w:instrText xml:space="preserve"> REF _Ref472345967 \r \h </w:instrText>
      </w:r>
      <w:r w:rsidR="00737756">
        <w:fldChar w:fldCharType="separate"/>
      </w:r>
      <w:r w:rsidR="00941C18">
        <w:t>2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Ibrugtagningsprøve, jf. afsnit </w:t>
      </w:r>
      <w:r w:rsidR="00737756">
        <w:fldChar w:fldCharType="begin"/>
      </w:r>
      <w:r>
        <w:instrText xml:space="preserve"> REF _Ref473716386 \r \h </w:instrText>
      </w:r>
      <w:r w:rsidR="00737756">
        <w:fldChar w:fldCharType="separate"/>
      </w:r>
      <w:r w:rsidR="00941C18">
        <w:t>3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Driftsprøve, jf. afsnit </w:t>
      </w:r>
      <w:r w:rsidR="00737756">
        <w:fldChar w:fldCharType="begin"/>
      </w:r>
      <w:r>
        <w:instrText xml:space="preserve"> REF _Ref473716419 \r \h </w:instrText>
      </w:r>
      <w:r w:rsidR="00737756">
        <w:fldChar w:fldCharType="separate"/>
      </w:r>
      <w:r w:rsidR="00941C18">
        <w:t>4</w:t>
      </w:r>
      <w:r w:rsidR="00737756">
        <w:fldChar w:fldCharType="end"/>
      </w:r>
    </w:p>
    <w:p w:rsidR="007B4FBB" w:rsidRDefault="007B4FBB" w:rsidP="007B4FBB"/>
    <w:p w:rsidR="007B4FBB" w:rsidRDefault="007B4FBB" w:rsidP="007B4FBB">
      <w:r>
        <w:t xml:space="preserve">De enkelte prøver kan bestå af en række underliggende test. </w:t>
      </w:r>
    </w:p>
    <w:p w:rsidR="007B4FBB" w:rsidRDefault="007B4FBB" w:rsidP="007B4FBB"/>
    <w:p w:rsidR="007B4FBB" w:rsidRDefault="007B4FBB" w:rsidP="007B4FBB">
      <w:r>
        <w:t>Hvis option 1-3 bestilles</w:t>
      </w:r>
      <w:r w:rsidR="000E1BA4">
        <w:t>,</w:t>
      </w:r>
      <w:r>
        <w:t xml:space="preserve"> afsluttes leveringen af disse med en Konverteringsproduktion</w:t>
      </w:r>
      <w:r>
        <w:t>s</w:t>
      </w:r>
      <w:r>
        <w:t xml:space="preserve">prøve, jf. afsnit </w:t>
      </w:r>
      <w:r w:rsidR="00737756">
        <w:fldChar w:fldCharType="begin"/>
      </w:r>
      <w:r>
        <w:instrText xml:space="preserve"> REF _Ref473716463 \r \h </w:instrText>
      </w:r>
      <w:r w:rsidR="00737756">
        <w:fldChar w:fldCharType="separate"/>
      </w:r>
      <w:r w:rsidR="00941C18">
        <w:t>5</w:t>
      </w:r>
      <w:r w:rsidR="00737756">
        <w:fldChar w:fldCharType="end"/>
      </w:r>
      <w:r>
        <w:t>, der samtidig udgør overtagelsesprøven for levering af optionerne.</w:t>
      </w:r>
    </w:p>
    <w:p w:rsidR="007B4FBB" w:rsidRDefault="007B4FBB" w:rsidP="007B4FBB"/>
    <w:p w:rsidR="007B4FBB" w:rsidRPr="00854F2C" w:rsidRDefault="007B4FBB" w:rsidP="007B4FBB"/>
    <w:p w:rsidR="007B4FBB" w:rsidRPr="007B4FBB" w:rsidRDefault="007B4FBB" w:rsidP="007B4FBB">
      <w:pPr>
        <w:pStyle w:val="Overskrift2"/>
      </w:pPr>
      <w:bookmarkStart w:id="5" w:name="_Ref472343398"/>
      <w:bookmarkStart w:id="6" w:name="_Toc476818217"/>
      <w:r w:rsidRPr="007B4FBB">
        <w:t>Fælles regler for test og prøver</w:t>
      </w:r>
      <w:bookmarkEnd w:id="5"/>
      <w:bookmarkEnd w:id="6"/>
    </w:p>
    <w:p w:rsidR="007B4FBB" w:rsidRPr="00730659" w:rsidRDefault="007B4FBB" w:rsidP="007B4FBB"/>
    <w:p w:rsidR="007B4FBB" w:rsidRDefault="007B4FBB" w:rsidP="007B4FBB">
      <w:r>
        <w:t>Følgende fælles regler er gældende for test og prøver:</w:t>
      </w:r>
    </w:p>
    <w:p w:rsidR="007B4FBB" w:rsidRDefault="007B4FBB" w:rsidP="007B4FBB"/>
    <w:p w:rsidR="007B4FBB" w:rsidRDefault="007B4FBB" w:rsidP="007B4FBB">
      <w:r>
        <w:t xml:space="preserve">Prøver udgør kontraktfastsatte milepæle. Test vedrører projektets aktiviteter. En prøve kan bestå af én eller flere test. En testansvarlig kan både være ansvarlig for test og prøver. </w:t>
      </w:r>
    </w:p>
    <w:p w:rsidR="007B4FBB" w:rsidRDefault="007B4FBB" w:rsidP="007B4FBB"/>
    <w:p w:rsidR="007B4FBB" w:rsidRDefault="007B4FBB" w:rsidP="007B4FBB">
      <w:r>
        <w:t>Det er den ansvarlige part (angivet under hver test og prøve)</w:t>
      </w:r>
      <w:r w:rsidR="000E1BA4">
        <w:t>,</w:t>
      </w:r>
      <w:r>
        <w:t xml:space="preserve"> der har ansvaret for at sikre, at det gennem afprøvning verificeres og dokumenteres</w:t>
      </w:r>
      <w:r w:rsidR="00FC03C8">
        <w:t>,</w:t>
      </w:r>
      <w:r>
        <w:t xml:space="preserve"> at det leverede fuldstændig opfylder kravene i Kontrakten.</w:t>
      </w:r>
    </w:p>
    <w:p w:rsidR="007B4FBB" w:rsidRDefault="007B4FBB" w:rsidP="007B4FBB"/>
    <w:p w:rsidR="007B4FBB" w:rsidRDefault="007B4FBB" w:rsidP="007B4FBB">
      <w:r>
        <w:t>Leverandøren udpeger en testansvarlig, der sammen med Kundens testansvarlige har til opgave at planlægge, koordinere og sikre gennemførelse af de krævede afprøvninger.</w:t>
      </w:r>
    </w:p>
    <w:p w:rsidR="007B4FBB" w:rsidRDefault="007B4FBB" w:rsidP="007B4FBB"/>
    <w:p w:rsidR="007B4FBB" w:rsidRDefault="007B4FBB" w:rsidP="007B4FBB">
      <w:r>
        <w:t>Alle test og prøver skal gennemføres under forhold, der i videst muligt omfang svarer til en normal driftssituation.</w:t>
      </w:r>
    </w:p>
    <w:p w:rsidR="007B4FBB" w:rsidRDefault="007B4FBB" w:rsidP="007B4FBB"/>
    <w:p w:rsidR="007B4FBB" w:rsidRPr="005A6E3D" w:rsidRDefault="007B4FBB" w:rsidP="007B4FBB">
      <w:pPr>
        <w:pStyle w:val="Overskrift6"/>
      </w:pPr>
      <w:r w:rsidRPr="005A6E3D">
        <w:t>Testplaner</w:t>
      </w:r>
    </w:p>
    <w:p w:rsidR="007B4FBB" w:rsidRDefault="007B4FBB" w:rsidP="007B4FBB">
      <w:r>
        <w:t>Forud for hver prøve/test skal der udarbejdes en plan for hver enkelt prøve/test.</w:t>
      </w:r>
    </w:p>
    <w:p w:rsidR="007B4FBB" w:rsidRDefault="007B4FBB" w:rsidP="007B4FBB">
      <w:r>
        <w:t>Testplanen udarbejdes af den ansvarlige for hver prøve/test i samarbejde med den anden part. Den anden part er forpligtet til aktivt at deltage i udarbejdelsen. Der skal være spo</w:t>
      </w:r>
      <w:r>
        <w:t>r</w:t>
      </w:r>
      <w:r>
        <w:t xml:space="preserve">barhed mellem hver testplan og prøvestrategien, jf. afsnit </w:t>
      </w:r>
      <w:r w:rsidR="00737756">
        <w:fldChar w:fldCharType="begin"/>
      </w:r>
      <w:r>
        <w:instrText xml:space="preserve"> REF _Ref473701021 \r \h </w:instrText>
      </w:r>
      <w:r w:rsidR="00737756">
        <w:fldChar w:fldCharType="separate"/>
      </w:r>
      <w:r w:rsidR="00941C18">
        <w:t>1.2</w:t>
      </w:r>
      <w:r w:rsidR="00737756">
        <w:fldChar w:fldCharType="end"/>
      </w:r>
      <w:r>
        <w:t xml:space="preserve"> og mellem testplanerne og de krav, der skal testes, herunder krav i bilag 3. </w:t>
      </w:r>
    </w:p>
    <w:p w:rsidR="007B4FBB" w:rsidRDefault="007B4FBB" w:rsidP="007B4FBB"/>
    <w:p w:rsidR="007B4FBB" w:rsidRDefault="007B4FBB" w:rsidP="007B4FBB"/>
    <w:p w:rsidR="007B4FBB" w:rsidRDefault="007B4FBB" w:rsidP="007B4FBB"/>
    <w:p w:rsidR="007B4FBB" w:rsidRPr="003F3710" w:rsidRDefault="007B4FBB" w:rsidP="007B4FBB">
      <w:pPr>
        <w:pStyle w:val="Overskrift6"/>
      </w:pPr>
      <w:r w:rsidRPr="003F3710">
        <w:lastRenderedPageBreak/>
        <w:t>Testdrejebøger</w:t>
      </w:r>
    </w:p>
    <w:p w:rsidR="007B4FBB" w:rsidRDefault="007B4FBB" w:rsidP="007B4FBB">
      <w:r>
        <w:t>Hver testplan er detaljeret i en testdrejebog, som specificerer</w:t>
      </w:r>
      <w:r w:rsidRPr="000C68FB">
        <w:t xml:space="preserve"> en række testcases, </w:t>
      </w:r>
      <w:r>
        <w:t xml:space="preserve">hvor der </w:t>
      </w:r>
      <w:r w:rsidRPr="000C68FB">
        <w:t>via en gennemgang af sammenhængende arbejdsgange teste</w:t>
      </w:r>
      <w:r>
        <w:t>s</w:t>
      </w:r>
      <w:r w:rsidRPr="000C68FB">
        <w:t xml:space="preserve"> på tværs af </w:t>
      </w:r>
      <w:r w:rsidR="000E1BA4">
        <w:t>S</w:t>
      </w:r>
      <w:r w:rsidRPr="000C68FB">
        <w:t>ystemets funkt</w:t>
      </w:r>
      <w:r w:rsidRPr="000C68FB">
        <w:t>i</w:t>
      </w:r>
      <w:r w:rsidRPr="000C68FB">
        <w:t xml:space="preserve">onalitet. </w:t>
      </w:r>
      <w:r>
        <w:t>På denne måde testes,</w:t>
      </w:r>
      <w:r w:rsidRPr="000C68FB">
        <w:t xml:space="preserve"> at flowet i de daglige arbejdsgange og rutiner i systemet er sammenhængende</w:t>
      </w:r>
      <w:r w:rsidR="000E1BA4">
        <w:t>,</w:t>
      </w:r>
      <w:r w:rsidRPr="000C68FB">
        <w:t xml:space="preserve"> og at funktionaliteten fungerer fejlfrit. </w:t>
      </w:r>
    </w:p>
    <w:p w:rsidR="007B4FBB" w:rsidRDefault="007B4FBB" w:rsidP="007B4FBB"/>
    <w:p w:rsidR="007B4FBB" w:rsidRDefault="007B4FBB" w:rsidP="007B4FBB">
      <w:r>
        <w:t>Testdrejebogen skal</w:t>
      </w:r>
      <w:r w:rsidRPr="000C68FB">
        <w:t xml:space="preserve"> </w:t>
      </w:r>
      <w:r>
        <w:t>derudover indeholde en angivelse af</w:t>
      </w:r>
      <w:r w:rsidR="000E1BA4">
        <w:t>,</w:t>
      </w:r>
      <w:r>
        <w:t xml:space="preserve"> hvor testen foregår, tid</w:t>
      </w:r>
      <w:r w:rsidR="000E1BA4">
        <w:t>s</w:t>
      </w:r>
      <w:r>
        <w:t xml:space="preserve">rummet for test, medvirkende ressourcer under test, oversigt over testcase og deres rækkefølge samt hvorledes fejl håndteres. </w:t>
      </w:r>
    </w:p>
    <w:p w:rsidR="007B4FBB" w:rsidRDefault="007B4FBB" w:rsidP="007B4FBB"/>
    <w:p w:rsidR="007B4FBB" w:rsidRDefault="007B4FBB" w:rsidP="007B4FBB">
      <w:r>
        <w:t>Desuden skal testdrejebøgerne indeholde en beskrivelse af</w:t>
      </w:r>
      <w:r w:rsidR="000E1BA4">
        <w:t>,</w:t>
      </w:r>
      <w:r>
        <w:t xml:space="preserve"> hvorledes testcases udformes</w:t>
      </w:r>
      <w:r w:rsidR="000E1BA4">
        <w:t>,</w:t>
      </w:r>
      <w:r>
        <w:t xml:space="preserve"> og hvorledes de dokumenteres, samt hvilke testdata der etableres, hvorledes de etableres og hvornår og af hvem de etableres.  </w:t>
      </w:r>
    </w:p>
    <w:p w:rsidR="007B4FBB" w:rsidRDefault="007B4FBB" w:rsidP="007B4FBB"/>
    <w:p w:rsidR="007B4FBB" w:rsidRDefault="007B4FBB" w:rsidP="007B4FBB">
      <w:r>
        <w:t>De i t</w:t>
      </w:r>
      <w:r w:rsidRPr="000C68FB">
        <w:t>estdrejebogen</w:t>
      </w:r>
      <w:r>
        <w:t xml:space="preserve"> nævnte </w:t>
      </w:r>
      <w:r w:rsidRPr="000C68FB">
        <w:t>testcase</w:t>
      </w:r>
      <w:r>
        <w:t>s skal</w:t>
      </w:r>
      <w:r w:rsidRPr="000C68FB">
        <w:t xml:space="preserve"> henvise til</w:t>
      </w:r>
      <w:r w:rsidR="000E1BA4">
        <w:t>,</w:t>
      </w:r>
      <w:r w:rsidRPr="000C68FB">
        <w:t xml:space="preserve"> hvilke krav der </w:t>
      </w:r>
      <w:r w:rsidR="000E1BA4">
        <w:t xml:space="preserve">bliver </w:t>
      </w:r>
      <w:r w:rsidRPr="000C68FB">
        <w:t>testet</w:t>
      </w:r>
      <w:proofErr w:type="gramStart"/>
      <w:r w:rsidRPr="000C68FB">
        <w:t xml:space="preserve"> (med a</w:t>
      </w:r>
      <w:r w:rsidRPr="000C68FB">
        <w:t>n</w:t>
      </w:r>
      <w:r w:rsidRPr="000C68FB">
        <w:t xml:space="preserve">givelse af </w:t>
      </w:r>
      <w:proofErr w:type="spellStart"/>
      <w:r>
        <w:t>userstory</w:t>
      </w:r>
      <w:proofErr w:type="spellEnd"/>
      <w:r>
        <w:t>/krav</w:t>
      </w:r>
      <w:r w:rsidR="000E1BA4">
        <w:t>-</w:t>
      </w:r>
      <w:r w:rsidRPr="000C68FB">
        <w:t>nr.</w:t>
      </w:r>
      <w:proofErr w:type="gramEnd"/>
      <w:r>
        <w:t xml:space="preserve"> etc.</w:t>
      </w:r>
      <w:r w:rsidRPr="000C68FB">
        <w:t>).</w:t>
      </w:r>
    </w:p>
    <w:p w:rsidR="007B4FBB" w:rsidRDefault="007B4FBB" w:rsidP="007B4FBB"/>
    <w:p w:rsidR="007B4FBB" w:rsidRPr="00DA7C6A" w:rsidRDefault="007B4FBB" w:rsidP="007B4FBB">
      <w:pPr>
        <w:pStyle w:val="Overskrift6"/>
      </w:pPr>
      <w:r>
        <w:t>Testcases</w:t>
      </w:r>
    </w:p>
    <w:p w:rsidR="007B4FBB" w:rsidRDefault="007B4FBB" w:rsidP="007B4FBB">
      <w:r>
        <w:t>De strukturerede testcases beskriver tilstand ved teststart, planlagte test-step, forventet r</w:t>
      </w:r>
      <w:r>
        <w:t>e</w:t>
      </w:r>
      <w:r>
        <w:t>sultat og opnået resultat.</w:t>
      </w:r>
    </w:p>
    <w:p w:rsidR="007B4FBB" w:rsidRDefault="007B4FBB" w:rsidP="007B4FBB"/>
    <w:p w:rsidR="007B4FBB" w:rsidRDefault="007B4FBB" w:rsidP="007B4FBB">
      <w:r>
        <w:t xml:space="preserve">Testcases skal altid kunne henføres direkte til én eller en gruppe af </w:t>
      </w:r>
      <w:proofErr w:type="spellStart"/>
      <w:r>
        <w:t>userstories</w:t>
      </w:r>
      <w:proofErr w:type="spellEnd"/>
      <w:r>
        <w:t xml:space="preserve"> eller andre krav i bilag 3.</w:t>
      </w:r>
    </w:p>
    <w:p w:rsidR="007B4FBB" w:rsidRDefault="007B4FBB" w:rsidP="007B4FBB"/>
    <w:p w:rsidR="007B4FBB" w:rsidRDefault="007B4FBB" w:rsidP="007B4FBB">
      <w:r>
        <w:t>Når en prøve/test er afsluttet</w:t>
      </w:r>
      <w:r w:rsidR="000E1BA4">
        <w:t>,</w:t>
      </w:r>
      <w:r>
        <w:t xml:space="preserve"> udarbejder den ansvarlige straks en prøverapport over prøve</w:t>
      </w:r>
      <w:r w:rsidR="000E1BA4">
        <w:t>-</w:t>
      </w:r>
      <w:r>
        <w:t>/testforløbet med angivelse i en fejlliste af</w:t>
      </w:r>
      <w:r w:rsidR="000E1BA4">
        <w:t>,</w:t>
      </w:r>
      <w:r>
        <w:t xml:space="preserve"> hvilke testcases der ikke blev afviklet som fo</w:t>
      </w:r>
      <w:r>
        <w:t>r</w:t>
      </w:r>
      <w:r>
        <w:t>ventet</w:t>
      </w:r>
      <w:r w:rsidR="000E1BA4">
        <w:t>,</w:t>
      </w:r>
      <w:r>
        <w:t xml:space="preserve"> og eventuelle øvrige konstaterede fejl. For hver enkelt fejl skal det angives, hvilke krav i bilag 3 eller øvrige forpligtelser i kontrakten som fejlen vedrører.</w:t>
      </w:r>
    </w:p>
    <w:p w:rsidR="007B4FBB" w:rsidRDefault="007B4FBB" w:rsidP="007B4FBB"/>
    <w:p w:rsidR="007B4FBB" w:rsidRPr="00930B98" w:rsidRDefault="007B4FBB" w:rsidP="007B4FBB">
      <w:pPr>
        <w:pStyle w:val="Overskrift6"/>
      </w:pPr>
      <w:r w:rsidRPr="00930B98">
        <w:t>Prøverapport</w:t>
      </w:r>
    </w:p>
    <w:p w:rsidR="007B4FBB" w:rsidRDefault="007B4FBB" w:rsidP="007B4FBB">
      <w:r>
        <w:t>Prøverapporten dokumenterer den udførte prøve/test, således at det er tydeligt, hvad der er afprøvet, og hvad afprøvningsresultatet er, samt hvordan de udestående fejl er kategoriseret.</w:t>
      </w:r>
    </w:p>
    <w:p w:rsidR="007B4FBB" w:rsidRDefault="007B4FBB" w:rsidP="007B4FBB"/>
    <w:p w:rsidR="007B4FBB" w:rsidRDefault="007B4FBB" w:rsidP="007B4FBB">
      <w:r>
        <w:t>For hver prøv</w:t>
      </w:r>
      <w:r w:rsidR="000E1BA4">
        <w:t>e</w:t>
      </w:r>
      <w:r>
        <w:t>/test skal prøverapporten indeholde Leverandørens anbefaling til Kunden om accept/afvisning af prøverapporten.</w:t>
      </w:r>
    </w:p>
    <w:p w:rsidR="007B4FBB" w:rsidRDefault="007B4FBB" w:rsidP="007B4FBB"/>
    <w:p w:rsidR="007B4FBB" w:rsidRDefault="007B4FBB" w:rsidP="007B4FBB">
      <w:r>
        <w:t>Kunden skal kontrollere alle prøverapporter</w:t>
      </w:r>
      <w:r w:rsidR="000E1BA4">
        <w:t>,</w:t>
      </w:r>
      <w:r>
        <w:t xml:space="preserve"> som er udarbejdet af Leverandøren</w:t>
      </w:r>
      <w:r w:rsidR="000E1BA4">
        <w:t>,</w:t>
      </w:r>
      <w:r>
        <w:t xml:space="preserve"> og kan i den forbindelse udbede sig, og efterprøve, de udfyldte testcases</w:t>
      </w:r>
      <w:r w:rsidR="000E1BA4">
        <w:t>,</w:t>
      </w:r>
      <w:r>
        <w:t xml:space="preserve"> der ligger til grund for a</w:t>
      </w:r>
      <w:r>
        <w:t>f</w:t>
      </w:r>
      <w:r>
        <w:t>prøvningsrapporten, samt revurdere</w:t>
      </w:r>
      <w:r w:rsidR="000E1BA4">
        <w:t>,</w:t>
      </w:r>
      <w:r>
        <w:t xml:space="preserve"> om de rigtige fejlkategorier er tildelt eventuelle fejl.</w:t>
      </w:r>
    </w:p>
    <w:p w:rsidR="007B4FBB" w:rsidRDefault="007B4FBB" w:rsidP="007B4FBB"/>
    <w:p w:rsidR="007B4FBB" w:rsidRPr="00000B62" w:rsidRDefault="007B4FBB" w:rsidP="007B4FBB">
      <w:pPr>
        <w:pStyle w:val="Overskrift6"/>
      </w:pPr>
      <w:r w:rsidRPr="00000B62">
        <w:t>Fejlkategori</w:t>
      </w:r>
    </w:p>
    <w:p w:rsidR="007B4FBB" w:rsidRDefault="007B4FBB" w:rsidP="007B4FBB">
      <w:r>
        <w:t>Medmindre andet er anført under prøver og test, skal alle konstaterede fejl tildeles en fejlk</w:t>
      </w:r>
      <w:r>
        <w:t>a</w:t>
      </w:r>
      <w:r>
        <w:t>tegori iht. nedenstående skema.</w:t>
      </w:r>
    </w:p>
    <w:p w:rsidR="007B4FBB" w:rsidRDefault="007B4FBB" w:rsidP="007B4FBB"/>
    <w:tbl>
      <w:tblPr>
        <w:tblW w:w="77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2059"/>
        <w:gridCol w:w="4820"/>
      </w:tblGrid>
      <w:tr w:rsidR="007B4FBB" w:rsidRPr="001F4836" w:rsidTr="007B4FBB">
        <w:trPr>
          <w:tblHeader/>
        </w:trPr>
        <w:tc>
          <w:tcPr>
            <w:tcW w:w="875" w:type="dxa"/>
            <w:shd w:val="clear" w:color="auto" w:fill="1F497D" w:themeFill="text2"/>
          </w:tcPr>
          <w:p w:rsidR="007B4FBB" w:rsidRPr="001F4836" w:rsidRDefault="007B4FBB" w:rsidP="007B4FBB">
            <w:pPr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lastRenderedPageBreak/>
              <w:t>Fejl</w:t>
            </w:r>
            <w:r>
              <w:rPr>
                <w:b/>
                <w:color w:val="FFFFFF" w:themeColor="background1"/>
                <w:sz w:val="14"/>
                <w:szCs w:val="14"/>
              </w:rPr>
              <w:t>-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>kategori</w:t>
            </w:r>
          </w:p>
        </w:tc>
        <w:tc>
          <w:tcPr>
            <w:tcW w:w="2059" w:type="dxa"/>
            <w:shd w:val="clear" w:color="auto" w:fill="1F497D" w:themeFill="text2"/>
          </w:tcPr>
          <w:p w:rsidR="007B4FBB" w:rsidRPr="001F4836" w:rsidRDefault="007B4FBB" w:rsidP="007B4FBB">
            <w:pPr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>Beskrivelse</w:t>
            </w:r>
          </w:p>
        </w:tc>
        <w:tc>
          <w:tcPr>
            <w:tcW w:w="4820" w:type="dxa"/>
            <w:shd w:val="clear" w:color="auto" w:fill="1F497D" w:themeFill="text2"/>
          </w:tcPr>
          <w:p w:rsidR="007B4FBB" w:rsidRPr="001F4836" w:rsidRDefault="007B4FBB" w:rsidP="007B4FBB">
            <w:pPr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>Eksempel</w:t>
            </w:r>
          </w:p>
        </w:tc>
      </w:tr>
      <w:tr w:rsidR="007B4FBB" w:rsidRPr="00EA03ED" w:rsidTr="007B4FBB">
        <w:trPr>
          <w:trHeight w:val="2392"/>
          <w:tblHeader/>
        </w:trPr>
        <w:tc>
          <w:tcPr>
            <w:tcW w:w="875" w:type="dxa"/>
          </w:tcPr>
          <w:p w:rsidR="007B4FBB" w:rsidRPr="001F4836" w:rsidRDefault="007B4FBB" w:rsidP="007B4FBB">
            <w:pPr>
              <w:rPr>
                <w:bCs w:val="0"/>
                <w:sz w:val="16"/>
                <w:szCs w:val="16"/>
              </w:rPr>
            </w:pPr>
            <w:r w:rsidRPr="001F4836">
              <w:rPr>
                <w:sz w:val="16"/>
                <w:szCs w:val="16"/>
              </w:rPr>
              <w:t>A</w:t>
            </w:r>
          </w:p>
        </w:tc>
        <w:tc>
          <w:tcPr>
            <w:tcW w:w="2059" w:type="dxa"/>
          </w:tcPr>
          <w:p w:rsidR="007B4FBB" w:rsidRPr="00467418" w:rsidRDefault="007B4FBB" w:rsidP="007B4FBB">
            <w:pPr>
              <w:rPr>
                <w:b/>
                <w:sz w:val="16"/>
                <w:szCs w:val="16"/>
              </w:rPr>
            </w:pPr>
            <w:r w:rsidRPr="00467418">
              <w:rPr>
                <w:b/>
                <w:sz w:val="16"/>
                <w:szCs w:val="16"/>
              </w:rPr>
              <w:t>Kritisk fejl</w:t>
            </w:r>
          </w:p>
          <w:p w:rsidR="007B4FBB" w:rsidRPr="00F05076" w:rsidRDefault="007B4FBB" w:rsidP="007B4FBB">
            <w:pPr>
              <w:rPr>
                <w:sz w:val="16"/>
              </w:rPr>
            </w:pPr>
            <w:r w:rsidRPr="00F05076">
              <w:rPr>
                <w:sz w:val="16"/>
              </w:rPr>
              <w:t>Systemet er ikke tilgængeligt eller kritisk</w:t>
            </w:r>
            <w:r>
              <w:rPr>
                <w:sz w:val="16"/>
              </w:rPr>
              <w:t xml:space="preserve"> f</w:t>
            </w:r>
            <w:r w:rsidRPr="00063100">
              <w:rPr>
                <w:sz w:val="16"/>
              </w:rPr>
              <w:t>unktionalitet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er ikke tilgængelig</w:t>
            </w:r>
            <w:r>
              <w:rPr>
                <w:sz w:val="16"/>
              </w:rPr>
              <w:t>.</w:t>
            </w:r>
          </w:p>
        </w:tc>
        <w:tc>
          <w:tcPr>
            <w:tcW w:w="4820" w:type="dxa"/>
          </w:tcPr>
          <w:p w:rsidR="007B4FBB" w:rsidRPr="00E05E1F" w:rsidRDefault="007B4FBB" w:rsidP="007B4FBB">
            <w:pPr>
              <w:rPr>
                <w:sz w:val="16"/>
              </w:rPr>
            </w:pPr>
            <w:r>
              <w:rPr>
                <w:sz w:val="16"/>
                <w:szCs w:val="16"/>
              </w:rPr>
              <w:t>Flere/mange brugere</w:t>
            </w:r>
            <w:r w:rsidRPr="00E05E1F">
              <w:rPr>
                <w:sz w:val="16"/>
              </w:rPr>
              <w:t xml:space="preserve"> kan ikke udføre </w:t>
            </w:r>
            <w:r w:rsidR="000E1BA4">
              <w:rPr>
                <w:sz w:val="16"/>
              </w:rPr>
              <w:t>deres</w:t>
            </w:r>
            <w:r w:rsidRPr="00E05E1F">
              <w:rPr>
                <w:sz w:val="16"/>
              </w:rPr>
              <w:t xml:space="preserve"> arbejds</w:t>
            </w:r>
            <w:r>
              <w:rPr>
                <w:sz w:val="16"/>
              </w:rPr>
              <w:t>op</w:t>
            </w:r>
            <w:r w:rsidRPr="00E05E1F">
              <w:rPr>
                <w:sz w:val="16"/>
              </w:rPr>
              <w:t>gaver eller er i væsentlig grad besværliggjort heri.</w:t>
            </w:r>
          </w:p>
        </w:tc>
      </w:tr>
      <w:tr w:rsidR="007B4FBB" w:rsidRPr="00A07546" w:rsidTr="007B4FBB">
        <w:trPr>
          <w:tblHeader/>
        </w:trPr>
        <w:tc>
          <w:tcPr>
            <w:tcW w:w="875" w:type="dxa"/>
          </w:tcPr>
          <w:p w:rsidR="007B4FBB" w:rsidRPr="00F05076" w:rsidRDefault="007B4FBB" w:rsidP="007B4FBB">
            <w:pPr>
              <w:rPr>
                <w:bCs w:val="0"/>
                <w:sz w:val="16"/>
                <w:szCs w:val="16"/>
              </w:rPr>
            </w:pPr>
            <w:r w:rsidRPr="00F05076">
              <w:rPr>
                <w:sz w:val="16"/>
                <w:szCs w:val="16"/>
              </w:rPr>
              <w:t>B</w:t>
            </w:r>
          </w:p>
        </w:tc>
        <w:tc>
          <w:tcPr>
            <w:tcW w:w="2059" w:type="dxa"/>
          </w:tcPr>
          <w:p w:rsidR="007B4FBB" w:rsidRPr="00BC2DE7" w:rsidRDefault="007B4FBB" w:rsidP="007B4FBB">
            <w:pPr>
              <w:rPr>
                <w:b/>
                <w:bCs w:val="0"/>
                <w:sz w:val="16"/>
                <w:szCs w:val="16"/>
              </w:rPr>
            </w:pPr>
            <w:r w:rsidRPr="00BC2DE7">
              <w:rPr>
                <w:b/>
                <w:sz w:val="16"/>
                <w:szCs w:val="16"/>
              </w:rPr>
              <w:t>Væsentlig fejl</w:t>
            </w:r>
          </w:p>
          <w:p w:rsidR="007B4FBB" w:rsidRPr="00E05E1F" w:rsidRDefault="007B4FBB" w:rsidP="007B4FBB">
            <w:pPr>
              <w:rPr>
                <w:sz w:val="16"/>
              </w:rPr>
            </w:pPr>
            <w:r w:rsidRPr="00F05076">
              <w:rPr>
                <w:sz w:val="16"/>
              </w:rPr>
              <w:t>Væsentlig funktionalitet er ikke tilgængelig</w:t>
            </w:r>
            <w:r>
              <w:rPr>
                <w:sz w:val="16"/>
              </w:rPr>
              <w:t>.</w:t>
            </w:r>
          </w:p>
        </w:tc>
        <w:tc>
          <w:tcPr>
            <w:tcW w:w="4820" w:type="dxa"/>
          </w:tcPr>
          <w:p w:rsidR="007B4FBB" w:rsidRPr="00E05E1F" w:rsidRDefault="007B4FBB" w:rsidP="007B4FBB">
            <w:pPr>
              <w:rPr>
                <w:sz w:val="16"/>
              </w:rPr>
            </w:pPr>
            <w:r w:rsidRPr="00E05E1F">
              <w:rPr>
                <w:sz w:val="16"/>
              </w:rPr>
              <w:t>En central funktionalitet svigter, men opgaven kan løses a</w:t>
            </w:r>
            <w:r w:rsidR="000E1BA4">
              <w:rPr>
                <w:sz w:val="16"/>
              </w:rPr>
              <w:t>d</w:t>
            </w:r>
            <w:r w:rsidRPr="00E05E1F">
              <w:rPr>
                <w:sz w:val="16"/>
              </w:rPr>
              <w:t xml:space="preserve"> anden vej i </w:t>
            </w:r>
            <w:r w:rsidRPr="00BC2DE7">
              <w:rPr>
                <w:sz w:val="16"/>
                <w:szCs w:val="16"/>
              </w:rPr>
              <w:t>Leverancen</w:t>
            </w:r>
            <w:r w:rsidRPr="00E05E1F">
              <w:rPr>
                <w:sz w:val="16"/>
              </w:rPr>
              <w:t xml:space="preserve"> med tilnærmet samme antal procestrin. </w:t>
            </w:r>
          </w:p>
          <w:p w:rsidR="007B4FBB" w:rsidRPr="00E05E1F" w:rsidRDefault="007B4FBB" w:rsidP="007B4FBB">
            <w:pPr>
              <w:rPr>
                <w:sz w:val="16"/>
              </w:rPr>
            </w:pPr>
          </w:p>
          <w:p w:rsidR="007B4FBB" w:rsidRPr="00E05E1F" w:rsidRDefault="007B4FBB" w:rsidP="007B4FBB">
            <w:pPr>
              <w:rPr>
                <w:sz w:val="16"/>
              </w:rPr>
            </w:pPr>
            <w:r w:rsidRPr="00E05E1F">
              <w:rPr>
                <w:sz w:val="16"/>
              </w:rPr>
              <w:t xml:space="preserve"> </w:t>
            </w:r>
          </w:p>
        </w:tc>
      </w:tr>
      <w:tr w:rsidR="007B4FBB" w:rsidRPr="00A07546" w:rsidTr="007B4FBB">
        <w:trPr>
          <w:tblHeader/>
        </w:trPr>
        <w:tc>
          <w:tcPr>
            <w:tcW w:w="875" w:type="dxa"/>
          </w:tcPr>
          <w:p w:rsidR="007B4FBB" w:rsidRPr="00A07546" w:rsidRDefault="007B4FBB" w:rsidP="007B4FBB">
            <w:pPr>
              <w:rPr>
                <w:bCs w:val="0"/>
                <w:sz w:val="16"/>
                <w:szCs w:val="16"/>
              </w:rPr>
            </w:pPr>
            <w:r w:rsidRPr="00A07546">
              <w:rPr>
                <w:sz w:val="16"/>
                <w:szCs w:val="16"/>
              </w:rPr>
              <w:t>C</w:t>
            </w:r>
          </w:p>
        </w:tc>
        <w:tc>
          <w:tcPr>
            <w:tcW w:w="2059" w:type="dxa"/>
          </w:tcPr>
          <w:p w:rsidR="007B4FBB" w:rsidRPr="00BC2DE7" w:rsidRDefault="007B4FBB" w:rsidP="007B4FBB">
            <w:pPr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Mindre væsentlig</w:t>
            </w:r>
            <w:r w:rsidRPr="00BC2DE7">
              <w:rPr>
                <w:b/>
                <w:sz w:val="16"/>
                <w:szCs w:val="16"/>
              </w:rPr>
              <w:t xml:space="preserve"> fejl</w:t>
            </w:r>
          </w:p>
          <w:p w:rsidR="007B4FBB" w:rsidRPr="00F05076" w:rsidRDefault="007B4FBB" w:rsidP="007B4FBB">
            <w:pPr>
              <w:rPr>
                <w:sz w:val="16"/>
              </w:rPr>
            </w:pPr>
            <w:r w:rsidRPr="00063100">
              <w:rPr>
                <w:sz w:val="16"/>
              </w:rPr>
              <w:t>Generende fejl i betjeningen af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systemet</w:t>
            </w:r>
            <w:r w:rsidR="003B5130">
              <w:rPr>
                <w:sz w:val="16"/>
              </w:rPr>
              <w:t>,</w:t>
            </w:r>
            <w:r w:rsidRPr="00F05076">
              <w:rPr>
                <w:sz w:val="16"/>
              </w:rPr>
              <w:t xml:space="preserve"> der dog ikke hindrer dets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anvendelse</w:t>
            </w:r>
          </w:p>
        </w:tc>
        <w:tc>
          <w:tcPr>
            <w:tcW w:w="4820" w:type="dxa"/>
          </w:tcPr>
          <w:p w:rsidR="007B4FBB" w:rsidRPr="00E05E1F" w:rsidRDefault="007B4FBB" w:rsidP="007B4FBB">
            <w:pPr>
              <w:rPr>
                <w:sz w:val="16"/>
              </w:rPr>
            </w:pPr>
            <w:r w:rsidRPr="00E05E1F">
              <w:rPr>
                <w:sz w:val="16"/>
              </w:rPr>
              <w:t xml:space="preserve">En </w:t>
            </w:r>
            <w:r w:rsidRPr="00E05E1F">
              <w:rPr>
                <w:sz w:val="16"/>
                <w:szCs w:val="16"/>
              </w:rPr>
              <w:t xml:space="preserve">mindre central </w:t>
            </w:r>
            <w:r w:rsidRPr="00E05E1F">
              <w:rPr>
                <w:sz w:val="16"/>
              </w:rPr>
              <w:t>funktionalitet er utilgængelig</w:t>
            </w:r>
            <w:r>
              <w:rPr>
                <w:sz w:val="16"/>
              </w:rPr>
              <w:t>.</w:t>
            </w:r>
          </w:p>
        </w:tc>
      </w:tr>
      <w:tr w:rsidR="007B4FBB" w:rsidRPr="00A07546" w:rsidTr="007B4FBB">
        <w:trPr>
          <w:tblHeader/>
        </w:trPr>
        <w:tc>
          <w:tcPr>
            <w:tcW w:w="875" w:type="dxa"/>
          </w:tcPr>
          <w:p w:rsidR="007B4FBB" w:rsidRPr="00A07546" w:rsidRDefault="007B4FBB" w:rsidP="007B4FBB">
            <w:pPr>
              <w:rPr>
                <w:bCs w:val="0"/>
                <w:sz w:val="16"/>
                <w:szCs w:val="16"/>
              </w:rPr>
            </w:pPr>
            <w:r w:rsidRPr="00C4460B">
              <w:rPr>
                <w:sz w:val="16"/>
                <w:szCs w:val="16"/>
              </w:rPr>
              <w:t>D</w:t>
            </w:r>
          </w:p>
        </w:tc>
        <w:tc>
          <w:tcPr>
            <w:tcW w:w="2059" w:type="dxa"/>
          </w:tcPr>
          <w:p w:rsidR="007B4FBB" w:rsidRPr="00BC2DE7" w:rsidRDefault="007B4FBB" w:rsidP="007B4FBB">
            <w:pPr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Banal</w:t>
            </w:r>
            <w:r w:rsidRPr="00BC2DE7">
              <w:rPr>
                <w:b/>
                <w:sz w:val="16"/>
                <w:szCs w:val="16"/>
              </w:rPr>
              <w:t xml:space="preserve"> fejl</w:t>
            </w:r>
          </w:p>
          <w:p w:rsidR="007B4FBB" w:rsidRPr="00F05076" w:rsidRDefault="007B4FBB" w:rsidP="007B4FBB">
            <w:pPr>
              <w:rPr>
                <w:sz w:val="16"/>
              </w:rPr>
            </w:pPr>
            <w:r w:rsidRPr="00F05076">
              <w:rPr>
                <w:sz w:val="16"/>
              </w:rPr>
              <w:t>En fejl, der ikke har nogen eller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blot bagatelagtig bety</w:t>
            </w:r>
            <w:r w:rsidRPr="00F05076">
              <w:rPr>
                <w:sz w:val="16"/>
              </w:rPr>
              <w:t>d</w:t>
            </w:r>
            <w:r w:rsidRPr="00F05076">
              <w:rPr>
                <w:sz w:val="16"/>
              </w:rPr>
              <w:t>ning for</w:t>
            </w:r>
          </w:p>
          <w:p w:rsidR="007B4FBB" w:rsidRPr="00BC2DE7" w:rsidRDefault="007B4FBB" w:rsidP="007B4FBB">
            <w:pPr>
              <w:rPr>
                <w:b/>
                <w:bCs w:val="0"/>
                <w:sz w:val="16"/>
                <w:szCs w:val="16"/>
              </w:rPr>
            </w:pPr>
            <w:r w:rsidRPr="00063100">
              <w:rPr>
                <w:sz w:val="16"/>
              </w:rPr>
              <w:t xml:space="preserve">løsning af </w:t>
            </w:r>
            <w:r>
              <w:rPr>
                <w:sz w:val="16"/>
              </w:rPr>
              <w:t>K</w:t>
            </w:r>
            <w:r w:rsidRPr="00F05076">
              <w:rPr>
                <w:sz w:val="16"/>
              </w:rPr>
              <w:t>undens opgaver.</w:t>
            </w:r>
          </w:p>
        </w:tc>
        <w:tc>
          <w:tcPr>
            <w:tcW w:w="4820" w:type="dxa"/>
          </w:tcPr>
          <w:p w:rsidR="007B4FBB" w:rsidRPr="00E05E1F" w:rsidRDefault="007B4FBB" w:rsidP="007B4FBB">
            <w:pPr>
              <w:rPr>
                <w:sz w:val="16"/>
              </w:rPr>
            </w:pPr>
            <w:r w:rsidRPr="00E05E1F">
              <w:rPr>
                <w:sz w:val="16"/>
                <w:szCs w:val="16"/>
              </w:rPr>
              <w:t>En funktionalitet med perifer anvendelsesgrad er utilgængelig, opgaven kan løses a</w:t>
            </w:r>
            <w:r w:rsidR="003B5130">
              <w:rPr>
                <w:sz w:val="16"/>
                <w:szCs w:val="16"/>
              </w:rPr>
              <w:t>d</w:t>
            </w:r>
            <w:r w:rsidRPr="00E05E1F">
              <w:rPr>
                <w:sz w:val="16"/>
                <w:szCs w:val="16"/>
              </w:rPr>
              <w:t xml:space="preserve"> anden vej i løsningen med tilnærmet samme antal pr</w:t>
            </w:r>
            <w:r w:rsidRPr="00E05E1F">
              <w:rPr>
                <w:sz w:val="16"/>
                <w:szCs w:val="16"/>
              </w:rPr>
              <w:t>o</w:t>
            </w:r>
            <w:r w:rsidRPr="00E05E1F">
              <w:rPr>
                <w:sz w:val="16"/>
                <w:szCs w:val="16"/>
              </w:rPr>
              <w:t>cestrin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 w:rsidRPr="00E05E1F">
              <w:rPr>
                <w:sz w:val="16"/>
                <w:szCs w:val="16"/>
              </w:rPr>
              <w:t>Stavefejl i feltnavn / uhensigtsmæssig fejlbesked</w:t>
            </w:r>
          </w:p>
        </w:tc>
      </w:tr>
    </w:tbl>
    <w:p w:rsidR="007B4FBB" w:rsidRDefault="007B4FBB" w:rsidP="007B4FBB"/>
    <w:p w:rsidR="007B4FBB" w:rsidRDefault="007B4FBB" w:rsidP="00FC03C8">
      <w:pPr>
        <w:jc w:val="left"/>
      </w:pPr>
      <w:r>
        <w:t>Medmindre andet eksplicit er anført, er en prøve bestået</w:t>
      </w:r>
      <w:r w:rsidR="003B5130">
        <w:t>,</w:t>
      </w:r>
      <w:r>
        <w:t xml:space="preserve"> når:</w:t>
      </w:r>
      <w:r>
        <w:br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alle testcases for prøven er gennemført korrekt i overensstemmelse med testplanen,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antallet af fejl, inden for hver kategori, ikke overskrider antallet i nedenstående tabel, </w:t>
      </w:r>
    </w:p>
    <w:p w:rsidR="007B4FBB" w:rsidRPr="00935597" w:rsidRDefault="007B4FBB" w:rsidP="007B4FBB">
      <w:pPr>
        <w:pStyle w:val="Opstilling-punkttegn"/>
        <w:numPr>
          <w:ilvl w:val="0"/>
          <w:numId w:val="0"/>
        </w:numPr>
        <w:rPr>
          <w:szCs w:val="23"/>
        </w:rPr>
      </w:pPr>
      <w:r>
        <w:t xml:space="preserve">  </w:t>
      </w:r>
    </w:p>
    <w:p w:rsidR="007B4FBB" w:rsidRDefault="007B4FBB" w:rsidP="007B4FBB">
      <w:pPr>
        <w:pStyle w:val="Opstilling-punkttegn"/>
        <w:numPr>
          <w:ilvl w:val="0"/>
          <w:numId w:val="0"/>
        </w:numPr>
        <w:ind w:left="360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</w:tblGrid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Fejlkategori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Maksimalt antal fejl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12</w:t>
            </w:r>
          </w:p>
        </w:tc>
      </w:tr>
    </w:tbl>
    <w:p w:rsidR="007B4FBB" w:rsidRDefault="007B4FBB" w:rsidP="007B4FBB">
      <w:pPr>
        <w:rPr>
          <w:szCs w:val="23"/>
        </w:rPr>
      </w:pPr>
    </w:p>
    <w:p w:rsidR="007B4FBB" w:rsidRDefault="007B4FBB" w:rsidP="007B4FBB">
      <w:pPr>
        <w:rPr>
          <w:szCs w:val="23"/>
        </w:rPr>
      </w:pPr>
    </w:p>
    <w:p w:rsidR="007B4FBB" w:rsidRDefault="007B4FBB" w:rsidP="007B4FBB">
      <w:pPr>
        <w:rPr>
          <w:szCs w:val="23"/>
        </w:rPr>
      </w:pPr>
    </w:p>
    <w:p w:rsidR="007B4FBB" w:rsidRPr="007B4FBB" w:rsidRDefault="007B4FBB" w:rsidP="007B4FBB">
      <w:pPr>
        <w:pStyle w:val="Overskrift2"/>
      </w:pPr>
      <w:bookmarkStart w:id="7" w:name="_Ref473701021"/>
      <w:bookmarkStart w:id="8" w:name="_Toc476818218"/>
      <w:r w:rsidRPr="007B4FBB">
        <w:t>Prøvestrategi</w:t>
      </w:r>
      <w:bookmarkEnd w:id="7"/>
      <w:bookmarkEnd w:id="8"/>
    </w:p>
    <w:p w:rsidR="007B4FBB" w:rsidRDefault="007B4FBB" w:rsidP="007B4FBB">
      <w:pPr>
        <w:spacing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B4FBB" w:rsidRDefault="007B4FBB" w:rsidP="007B4FBB">
      <w:r>
        <w:t>Leverandørens prøvestrategi er indeholdt i bilag 14, appendi</w:t>
      </w:r>
      <w:r w:rsidR="003B5130">
        <w:t>ks</w:t>
      </w:r>
      <w:r>
        <w:t xml:space="preserve"> A.</w:t>
      </w:r>
    </w:p>
    <w:p w:rsidR="007B4FBB" w:rsidRDefault="007B4FBB" w:rsidP="007B4FBB"/>
    <w:p w:rsidR="007B4FBB" w:rsidRDefault="007B4FBB" w:rsidP="007B4FBB">
      <w:r>
        <w:lastRenderedPageBreak/>
        <w:t>Leverandøren er i afklaringsfasen ansvarlig for, i samarbejde med den ansvarlige hos Ku</w:t>
      </w:r>
      <w:r>
        <w:t>n</w:t>
      </w:r>
      <w:r>
        <w:t>den, at der udarbejdes en revideret prøvestrategi</w:t>
      </w:r>
      <w:r w:rsidR="003B5130">
        <w:t>,</w:t>
      </w:r>
      <w:r>
        <w:t xml:space="preserve"> der kan accepteres af begge parter senest ved afslutning af afklaringsfasen. Dog skal den enkelte testdrejebog først leveres af den part</w:t>
      </w:r>
      <w:r w:rsidR="003B5130">
        <w:t>,</w:t>
      </w:r>
      <w:r>
        <w:t xml:space="preserve"> der er ansvarlig for testen/prøven, senest 30 arbejdsdage før den enkelte prøve eller test starter.</w:t>
      </w:r>
    </w:p>
    <w:p w:rsidR="007B4FBB" w:rsidRDefault="007B4FBB" w:rsidP="007B4FBB"/>
    <w:p w:rsidR="007B4FBB" w:rsidRDefault="007B4FBB" w:rsidP="007B4FBB">
      <w:r>
        <w:t>Prøvestrategien skal indeholde en beskrivelse af</w:t>
      </w:r>
      <w:r w:rsidR="003B5130">
        <w:t>,</w:t>
      </w:r>
      <w:r>
        <w:t xml:space="preserve"> hvorledes test og prøver gennemføres i</w:t>
      </w:r>
      <w:r>
        <w:t>n</w:t>
      </w:r>
      <w:r>
        <w:t>den</w:t>
      </w:r>
      <w:r w:rsidR="003B5130">
        <w:t xml:space="preserve"> </w:t>
      </w:r>
      <w:r>
        <w:t>for følgende hovedområder:</w:t>
      </w:r>
    </w:p>
    <w:p w:rsidR="007B4FBB" w:rsidRDefault="007B4FBB" w:rsidP="007B4FBB"/>
    <w:p w:rsidR="007B4FBB" w:rsidRPr="00544910" w:rsidRDefault="007B4FBB" w:rsidP="007B4FBB">
      <w:pPr>
        <w:pStyle w:val="Overskrift6"/>
      </w:pPr>
      <w:r w:rsidRPr="00544910">
        <w:t>Testtilgang</w:t>
      </w:r>
    </w:p>
    <w:p w:rsidR="007B4FBB" w:rsidRDefault="007B4FBB" w:rsidP="007B4FBB">
      <w:r>
        <w:t>En beskrivelse af den valgte udviklings- og implementeringsmetode og den tilhørende ti</w:t>
      </w:r>
      <w:r>
        <w:t>l</w:t>
      </w:r>
      <w:r>
        <w:t>gang til test, samt en beskrivelse af anvendelsen af testdesignteknik</w:t>
      </w:r>
      <w:r w:rsidR="003B5130">
        <w:t>(</w:t>
      </w:r>
      <w:r>
        <w:t>ker</w:t>
      </w:r>
      <w:r w:rsidR="003B5130">
        <w:t>)</w:t>
      </w:r>
      <w:r>
        <w:t>, risikobaseret test og tilgang til testdækning. Desuden beskrives</w:t>
      </w:r>
      <w:r w:rsidR="003B5130">
        <w:t>,</w:t>
      </w:r>
      <w:r>
        <w:t xml:space="preserve"> hvorledes prioritering og sporbarhed samt dokumentation af dette håndteres.</w:t>
      </w:r>
    </w:p>
    <w:p w:rsidR="007B4FBB" w:rsidRDefault="007B4FBB" w:rsidP="007B4FBB"/>
    <w:p w:rsidR="007B4FBB" w:rsidRPr="005E04E8" w:rsidRDefault="007B4FBB" w:rsidP="007B4FBB">
      <w:pPr>
        <w:pStyle w:val="Overskrift6"/>
      </w:pPr>
      <w:r w:rsidRPr="005E04E8">
        <w:t>Afprøvningsmetode</w:t>
      </w:r>
    </w:p>
    <w:p w:rsidR="007B4FBB" w:rsidRDefault="007B4FBB" w:rsidP="007B4FBB">
      <w:r>
        <w:t>En beskrivelse, der</w:t>
      </w:r>
      <w:r w:rsidRPr="00B807C9">
        <w:t xml:space="preserve"> konkret og detaljeret beskrive</w:t>
      </w:r>
      <w:r>
        <w:t>r</w:t>
      </w:r>
      <w:r w:rsidRPr="00B807C9">
        <w:t>, hvilke afprøvningsmetoder der anvendes</w:t>
      </w:r>
      <w:r>
        <w:t xml:space="preserve"> under den pågældende prøve eller test</w:t>
      </w:r>
      <w:r w:rsidRPr="00B807C9">
        <w:t>, samt hvordan anvendelsen af disse afprøvningsm</w:t>
      </w:r>
      <w:r w:rsidRPr="00B807C9">
        <w:t>e</w:t>
      </w:r>
      <w:r w:rsidRPr="00B807C9">
        <w:t>toder bidrager til tidlig identifikation og udbedring af uhensigtsmæssigheder og fejl.</w:t>
      </w:r>
    </w:p>
    <w:p w:rsidR="007B4FBB" w:rsidRDefault="007B4FBB" w:rsidP="007B4FBB"/>
    <w:p w:rsidR="007B4FBB" w:rsidRPr="00F17310" w:rsidRDefault="007B4FBB" w:rsidP="007B4FBB">
      <w:pPr>
        <w:pStyle w:val="Overskrift6"/>
      </w:pPr>
      <w:r w:rsidRPr="00F17310">
        <w:t xml:space="preserve">Kravstyring </w:t>
      </w:r>
    </w:p>
    <w:p w:rsidR="007B4FBB" w:rsidRDefault="007B4FBB" w:rsidP="007B4FBB">
      <w:r>
        <w:t>En beskrivelse af metode til, og dokumentation af, at alle krav er opfyldt, herunder krav</w:t>
      </w:r>
      <w:r w:rsidR="003B5130">
        <w:t>,</w:t>
      </w:r>
      <w:r>
        <w:t xml:space="preserve"> der ikke er testbare. Brug af eventuelle værktøjer til dette beskrives ligeledes.</w:t>
      </w:r>
    </w:p>
    <w:p w:rsidR="007B4FBB" w:rsidRDefault="007B4FBB" w:rsidP="007B4FBB"/>
    <w:p w:rsidR="007B4FBB" w:rsidRPr="00B45AF0" w:rsidRDefault="007B4FBB" w:rsidP="007B4FBB">
      <w:pPr>
        <w:pStyle w:val="Overskrift6"/>
      </w:pPr>
      <w:r w:rsidRPr="00B45AF0">
        <w:t>Organisering</w:t>
      </w:r>
    </w:p>
    <w:p w:rsidR="007B4FBB" w:rsidRDefault="007B4FBB" w:rsidP="007B4FBB">
      <w:r>
        <w:t>En beskrivelse af</w:t>
      </w:r>
      <w:r w:rsidR="003B5130">
        <w:t>,</w:t>
      </w:r>
      <w:r>
        <w:t xml:space="preserve"> hvorledes den enkelte prøve/test er organiseret, og hvem specifikt der </w:t>
      </w:r>
      <w:r w:rsidR="003B5130">
        <w:t xml:space="preserve">har </w:t>
      </w:r>
      <w:r>
        <w:t>ansvaret for den enkelte prøve/test.</w:t>
      </w:r>
    </w:p>
    <w:p w:rsidR="007B4FBB" w:rsidRDefault="007B4FBB" w:rsidP="007B4FBB"/>
    <w:p w:rsidR="007B4FBB" w:rsidRPr="00BE612F" w:rsidRDefault="007B4FBB" w:rsidP="007B4FBB">
      <w:pPr>
        <w:pStyle w:val="Overskrift6"/>
      </w:pPr>
      <w:r w:rsidRPr="00BE612F">
        <w:t>Testmiljø</w:t>
      </w:r>
    </w:p>
    <w:p w:rsidR="007B4FBB" w:rsidRDefault="007B4FBB" w:rsidP="007B4FBB">
      <w:r>
        <w:t>En beskrivelse af de miljøer</w:t>
      </w:r>
      <w:r w:rsidR="003B5130">
        <w:t>,</w:t>
      </w:r>
      <w:r>
        <w:t xml:space="preserve"> der anvendes til udvikling og test. Desuden skal det være b</w:t>
      </w:r>
      <w:r>
        <w:t>e</w:t>
      </w:r>
      <w:r>
        <w:t>skrevet</w:t>
      </w:r>
      <w:r w:rsidR="003B5130">
        <w:t>,</w:t>
      </w:r>
      <w:r>
        <w:t xml:space="preserve"> hvorledes integrationer virker i de enkelte miljøer</w:t>
      </w:r>
      <w:r w:rsidR="003B5130">
        <w:t>,</w:t>
      </w:r>
      <w:r>
        <w:t xml:space="preserve"> samt om der testes mod stubbe eller ved hjælp af drivere.</w:t>
      </w:r>
    </w:p>
    <w:p w:rsidR="007B4FBB" w:rsidRDefault="007B4FBB" w:rsidP="007B4FBB">
      <w:r>
        <w:t>Det beskrives</w:t>
      </w:r>
      <w:r w:rsidR="003B5130">
        <w:t>,</w:t>
      </w:r>
      <w:r>
        <w:t xml:space="preserve"> hvorledes kode og opsætninger flyttes mellem miljøerne</w:t>
      </w:r>
      <w:r w:rsidR="003B5130">
        <w:t>,</w:t>
      </w:r>
      <w:r>
        <w:t xml:space="preserve"> og desuden hvorl</w:t>
      </w:r>
      <w:r>
        <w:t>e</w:t>
      </w:r>
      <w:r>
        <w:t>des det sikres</w:t>
      </w:r>
      <w:r w:rsidR="003B5130">
        <w:t>,</w:t>
      </w:r>
      <w:r>
        <w:t xml:space="preserve"> at en fejlrettelse i udviklingsmiljøet transporteres til et testmiljø og videre til produktionsmiljøet.  </w:t>
      </w:r>
    </w:p>
    <w:p w:rsidR="007B4FBB" w:rsidRDefault="007B4FBB" w:rsidP="007B4FBB"/>
    <w:p w:rsidR="007B4FBB" w:rsidRPr="007B4FBB" w:rsidRDefault="007B4FBB" w:rsidP="007B4FBB">
      <w:pPr>
        <w:pStyle w:val="Overskrift1"/>
      </w:pPr>
      <w:bookmarkStart w:id="9" w:name="_Ref472345967"/>
      <w:bookmarkStart w:id="10" w:name="_Toc476818219"/>
      <w:r w:rsidRPr="007B4FBB">
        <w:t>Funktionsprøve</w:t>
      </w:r>
      <w:bookmarkEnd w:id="9"/>
      <w:bookmarkEnd w:id="10"/>
    </w:p>
    <w:p w:rsidR="007B4FBB" w:rsidRDefault="007B4FBB" w:rsidP="007B4FBB">
      <w:r>
        <w:t>Leverandøren er ansvarlig for funktionsprøven.</w:t>
      </w:r>
    </w:p>
    <w:p w:rsidR="007B4FBB" w:rsidRDefault="007B4FBB" w:rsidP="007B4FBB">
      <w:r>
        <w:t>Funktionsprøven foregår i udviklingsmiljøet.</w:t>
      </w:r>
    </w:p>
    <w:p w:rsidR="007B4FBB" w:rsidRDefault="007B4FBB" w:rsidP="007B4FBB"/>
    <w:p w:rsidR="007B4FBB" w:rsidRDefault="007B4FBB" w:rsidP="007B4FBB">
      <w:r>
        <w:t xml:space="preserve">Formålet med funktionsprøven er at dokumentere, at </w:t>
      </w:r>
      <w:r w:rsidR="003B5130">
        <w:t>S</w:t>
      </w:r>
      <w:r>
        <w:t>ystemet som helhed er klar til Ku</w:t>
      </w:r>
      <w:r>
        <w:t>n</w:t>
      </w:r>
      <w:r>
        <w:t xml:space="preserve">dens test. </w:t>
      </w:r>
    </w:p>
    <w:p w:rsidR="007B4FBB" w:rsidRDefault="007B4FBB" w:rsidP="007B4FBB"/>
    <w:p w:rsidR="007B4FBB" w:rsidRDefault="007B4FBB" w:rsidP="00926E26">
      <w:pPr>
        <w:jc w:val="left"/>
      </w:pPr>
      <w:r>
        <w:lastRenderedPageBreak/>
        <w:t>Funktionsprøven kan påbegyndes, når følgende betingelser er opfyldt:</w:t>
      </w:r>
      <w:r>
        <w:br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Leverandøren har udviklet og implementeret systemet iht. til krav i bilag </w:t>
      </w:r>
      <w:r w:rsidR="006322B2">
        <w:t>0</w:t>
      </w:r>
      <w:r>
        <w:t>3 og de in</w:t>
      </w:r>
      <w:r>
        <w:t>d</w:t>
      </w:r>
      <w:r>
        <w:t>gåede aftaler.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har, i samarbejde med Kunden, aftalt og gennemført den aktuelle opsæ</w:t>
      </w:r>
      <w:r>
        <w:t>t</w:t>
      </w:r>
      <w:r>
        <w:t>ning til brug ved prøven.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etableret den fornødne integration mellem Systemet og de systemer (eller systemer</w:t>
      </w:r>
      <w:r w:rsidR="003B5130">
        <w:t>,</w:t>
      </w:r>
      <w:r>
        <w:t xml:space="preserve"> der svare</w:t>
      </w:r>
      <w:r w:rsidR="003B5130">
        <w:t>r</w:t>
      </w:r>
      <w:r>
        <w:t xml:space="preserve"> til disse i en testversion) og stubbe</w:t>
      </w:r>
      <w:r w:rsidR="003B5130">
        <w:t>,</w:t>
      </w:r>
      <w:r>
        <w:t xml:space="preserve"> som Kunden har stillet krav om i </w:t>
      </w:r>
      <w:proofErr w:type="spellStart"/>
      <w:r>
        <w:t>kravsmaterialet</w:t>
      </w:r>
      <w:proofErr w:type="spellEnd"/>
      <w:r>
        <w:t xml:space="preserve">.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forelagt Kunden testdrejebogen, og Kunden har, på Leverandørens opfordring, kontrolleret</w:t>
      </w:r>
      <w:r w:rsidR="003B5130">
        <w:t>,</w:t>
      </w:r>
      <w:r>
        <w:t xml:space="preserve"> at der er oprettet korrekt stamdata til brug ved test i Systemet.</w:t>
      </w:r>
    </w:p>
    <w:p w:rsidR="007B4FBB" w:rsidRPr="00854F2C" w:rsidRDefault="007B4FBB" w:rsidP="007B4FBB">
      <w:pPr>
        <w:rPr>
          <w:highlight w:val="yellow"/>
        </w:rPr>
      </w:pPr>
      <w:r>
        <w:t xml:space="preserve"> </w:t>
      </w:r>
    </w:p>
    <w:p w:rsidR="007B4FBB" w:rsidRDefault="007B4FBB" w:rsidP="007B4FBB">
      <w:r>
        <w:t>Funktionsprøven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Leverandøren har gennemført prøven som specificeret i testdrejebogen </w:t>
      </w:r>
    </w:p>
    <w:p w:rsidR="007B4FBB" w:rsidRPr="00082E69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082E69">
        <w:t>Leverandøren har sammen med Kunden gennemført hele forløbet af en tilskudssag i udviklingssystemet som en del af Funktionsprøven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Prøverapporten er fremsendt til Kunden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Prøverapporten viser</w:t>
      </w:r>
      <w:r w:rsidR="003B5130">
        <w:t>,</w:t>
      </w:r>
      <w:r>
        <w:t xml:space="preserve"> at prøven er gennemført som specificeret i drejebogen, og at a</w:t>
      </w:r>
      <w:r>
        <w:t>n</w:t>
      </w:r>
      <w:r>
        <w:t xml:space="preserve">tallet og karakteren af fejl er under de i afsnit </w:t>
      </w:r>
      <w:r w:rsidR="00737756">
        <w:fldChar w:fldCharType="begin"/>
      </w:r>
      <w:r>
        <w:instrText xml:space="preserve"> REF _Ref472343398 \r \h </w:instrText>
      </w:r>
      <w:r w:rsidR="00737756">
        <w:fldChar w:fldCharType="separate"/>
      </w:r>
      <w:r w:rsidR="00941C18">
        <w:t>1.1</w:t>
      </w:r>
      <w:r w:rsidR="00737756">
        <w:fldChar w:fldCharType="end"/>
      </w:r>
      <w:r>
        <w:t xml:space="preserve"> anførte</w:t>
      </w:r>
      <w:r w:rsidR="003B5130">
        <w:t>.</w:t>
      </w:r>
    </w:p>
    <w:p w:rsidR="007B4FBB" w:rsidRDefault="007B4FBB" w:rsidP="007B4FBB"/>
    <w:p w:rsidR="00926E26" w:rsidRDefault="00926E26" w:rsidP="007B4FBB">
      <w:r>
        <w:t xml:space="preserve">Kunden har ret til at </w:t>
      </w:r>
      <w:r w:rsidR="00C32AA7">
        <w:t>få overdraget og anvende Leverandørens materiale, udarbejdet i fo</w:t>
      </w:r>
      <w:r w:rsidR="00C32AA7">
        <w:t>r</w:t>
      </w:r>
      <w:r w:rsidR="00C32AA7">
        <w:t>bindelse med funktionsprøven.</w:t>
      </w:r>
    </w:p>
    <w:p w:rsidR="007B4FBB" w:rsidRDefault="007B4FBB" w:rsidP="007B4FBB"/>
    <w:p w:rsidR="007B4FBB" w:rsidRPr="007B4FBB" w:rsidRDefault="007B4FBB" w:rsidP="007B4FBB">
      <w:pPr>
        <w:pStyle w:val="Overskrift1"/>
      </w:pPr>
      <w:bookmarkStart w:id="11" w:name="_Ref472351726"/>
      <w:bookmarkStart w:id="12" w:name="_Ref473716386"/>
      <w:bookmarkStart w:id="13" w:name="_Toc476818220"/>
      <w:r w:rsidRPr="007B4FBB">
        <w:t>Ibrugtagningsprøve</w:t>
      </w:r>
      <w:bookmarkEnd w:id="11"/>
      <w:bookmarkEnd w:id="12"/>
      <w:bookmarkEnd w:id="13"/>
    </w:p>
    <w:p w:rsidR="007B4FBB" w:rsidRDefault="007B4FBB" w:rsidP="007B4FBB">
      <w:r>
        <w:t xml:space="preserve">Ibrugtagningsprøven udgør Kontraktens overtagelsesprøve. </w:t>
      </w:r>
    </w:p>
    <w:p w:rsidR="007B4FBB" w:rsidRDefault="007B4FBB" w:rsidP="007B4FBB"/>
    <w:p w:rsidR="007B4FBB" w:rsidRDefault="007B4FBB" w:rsidP="007B4FBB">
      <w:r>
        <w:t xml:space="preserve">Ibrugtagningsprøven består af fire selvstændige test: </w:t>
      </w:r>
    </w:p>
    <w:p w:rsidR="007B4FBB" w:rsidRDefault="007B4FBB" w:rsidP="007B4FBB"/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Funktionel test, jf. afsnit </w:t>
      </w:r>
      <w:r w:rsidR="00737756">
        <w:fldChar w:fldCharType="begin"/>
      </w:r>
      <w:r>
        <w:instrText xml:space="preserve"> REF _Ref473715264 \r \h </w:instrText>
      </w:r>
      <w:r w:rsidR="00737756">
        <w:fldChar w:fldCharType="separate"/>
      </w:r>
      <w:r w:rsidR="00941C18">
        <w:t>3.1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Integrationstest, jf. afsnit </w:t>
      </w:r>
      <w:r w:rsidR="00737756">
        <w:fldChar w:fldCharType="begin"/>
      </w:r>
      <w:r>
        <w:instrText xml:space="preserve"> REF _Ref472351800 \r \h </w:instrText>
      </w:r>
      <w:r w:rsidR="00737756">
        <w:fldChar w:fldCharType="separate"/>
      </w:r>
      <w:r w:rsidR="00941C18">
        <w:t>3.2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Produktionstest, jf. afsnit </w:t>
      </w:r>
      <w:r w:rsidR="00737756">
        <w:fldChar w:fldCharType="begin"/>
      </w:r>
      <w:r>
        <w:instrText xml:space="preserve"> REF _Ref472351865 \r \h </w:instrText>
      </w:r>
      <w:r w:rsidR="00737756">
        <w:fldChar w:fldCharType="separate"/>
      </w:r>
      <w:r w:rsidR="00941C18">
        <w:t>3.3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Dokumentationstest, jf. afsnit 3.4</w:t>
      </w:r>
    </w:p>
    <w:p w:rsidR="007B4FBB" w:rsidRDefault="007B4FBB" w:rsidP="007B4FBB"/>
    <w:p w:rsidR="007B4FBB" w:rsidRDefault="007B4FBB" w:rsidP="007B4FBB">
      <w:r>
        <w:t xml:space="preserve">Ibrugtagningsprøven skal samlet dokumentere, at systemet som helhed er klar til Kundens ibrugtagning og overtagelse. </w:t>
      </w:r>
    </w:p>
    <w:p w:rsidR="007B4FBB" w:rsidRDefault="007B4FBB" w:rsidP="007B4FBB">
      <w:r>
        <w:t xml:space="preserve"> </w:t>
      </w:r>
    </w:p>
    <w:p w:rsidR="007B4FBB" w:rsidRDefault="007B4FBB" w:rsidP="007B4FBB">
      <w:r>
        <w:t>Ibrugtagningsprøven kan påbegyndes,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Leverandøren har implementeret systemet iht. til bilag </w:t>
      </w:r>
      <w:r w:rsidR="006322B2">
        <w:t>0</w:t>
      </w:r>
      <w:r>
        <w:t>3 og de indgåede aftaler i tes</w:t>
      </w:r>
      <w:r>
        <w:t>t</w:t>
      </w:r>
      <w:r>
        <w:t>systemet.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etableret den fornødne integration mellem Systemet og de systemer (eller systemer</w:t>
      </w:r>
      <w:r w:rsidR="003B5130">
        <w:t>,</w:t>
      </w:r>
      <w:r>
        <w:t xml:space="preserve"> der svare</w:t>
      </w:r>
      <w:r w:rsidR="003B5130">
        <w:t>r</w:t>
      </w:r>
      <w:r>
        <w:t xml:space="preserve"> til disse i en testversion) og stubbe</w:t>
      </w:r>
      <w:r w:rsidR="003B5130">
        <w:t>,</w:t>
      </w:r>
      <w:r>
        <w:t xml:space="preserve"> som Kunden har stillet krav til i bilag 3.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godkendt Funktionsprøven jf. afsnit </w:t>
      </w:r>
      <w:r w:rsidR="00737756">
        <w:fldChar w:fldCharType="begin"/>
      </w:r>
      <w:r>
        <w:instrText xml:space="preserve"> REF _Ref472345967 \r \h </w:instrText>
      </w:r>
      <w:r w:rsidR="00737756">
        <w:fldChar w:fldCharType="separate"/>
      </w:r>
      <w:r w:rsidR="00941C18">
        <w:t>2</w:t>
      </w:r>
      <w:r w:rsidR="00737756">
        <w:fldChar w:fldCharType="end"/>
      </w:r>
      <w:r>
        <w:t>.</w:t>
      </w:r>
    </w:p>
    <w:p w:rsidR="006322B2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den aktuelle opsætning til brug ved </w:t>
      </w:r>
      <w:r w:rsidR="006322B2">
        <w:t>prøven jf. bilag 01, afsnit 2.3.2.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lastRenderedPageBreak/>
        <w:t>Kunden har udarbejdet en testdrejebog for gennemførelse af Ibrugtagningsprøven.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oprettet korrekt stamdata til brug ved test i Systemet.</w:t>
      </w:r>
    </w:p>
    <w:p w:rsidR="007B4FBB" w:rsidRDefault="007B4FBB" w:rsidP="007B4FBB"/>
    <w:p w:rsidR="007B4FBB" w:rsidRDefault="007B4FBB" w:rsidP="007B4FBB">
      <w:r>
        <w:t xml:space="preserve">Ibrugtagningsprøven er bestået og kan godkendes af kunden, når de tre underliggende test hver især er bestået. </w:t>
      </w:r>
    </w:p>
    <w:p w:rsidR="007B4FBB" w:rsidRDefault="007B4FBB" w:rsidP="007B4FBB"/>
    <w:p w:rsidR="007B4FBB" w:rsidRPr="007B4FBB" w:rsidRDefault="007B4FBB" w:rsidP="007B4FBB">
      <w:pPr>
        <w:pStyle w:val="Overskrift2"/>
      </w:pPr>
      <w:bookmarkStart w:id="14" w:name="_Toc476818221"/>
      <w:bookmarkStart w:id="15" w:name="_Ref473715264"/>
      <w:r w:rsidRPr="007B4FBB">
        <w:t>Funktionel test</w:t>
      </w:r>
      <w:bookmarkEnd w:id="14"/>
      <w:r w:rsidRPr="007B4FBB">
        <w:t xml:space="preserve"> </w:t>
      </w:r>
      <w:bookmarkEnd w:id="15"/>
    </w:p>
    <w:p w:rsidR="007B4FBB" w:rsidRDefault="007B4FBB" w:rsidP="007B4FBB"/>
    <w:p w:rsidR="007B4FBB" w:rsidRDefault="007B4FBB" w:rsidP="007B4FBB">
      <w:r>
        <w:t>Den funktionelle test foregår i testmiljøet.</w:t>
      </w:r>
    </w:p>
    <w:p w:rsidR="007B4FBB" w:rsidRDefault="007B4FBB" w:rsidP="007B4FBB"/>
    <w:p w:rsidR="007B4FBB" w:rsidRDefault="007B4FBB" w:rsidP="007B4FBB">
      <w:r>
        <w:t xml:space="preserve">Kunden er ansvarlig for den funktionelle test. </w:t>
      </w:r>
    </w:p>
    <w:p w:rsidR="007B4FBB" w:rsidRDefault="007B4FBB" w:rsidP="007B4FBB">
      <w:r>
        <w:t xml:space="preserve">Formålet med den funktionelle test er at konstatere, om den leverede funktionalitet opfylder Kontraktens krav. </w:t>
      </w:r>
    </w:p>
    <w:p w:rsidR="007B4FBB" w:rsidRDefault="007B4FBB" w:rsidP="007B4FBB"/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Under Ibrugtagningsprøvens gennemførelse skal Leverandøren være til stede på </w:t>
      </w:r>
      <w:proofErr w:type="spellStart"/>
      <w:r>
        <w:t>testl</w:t>
      </w:r>
      <w:r>
        <w:t>o</w:t>
      </w:r>
      <w:r>
        <w:t>kationen</w:t>
      </w:r>
      <w:proofErr w:type="spellEnd"/>
      <w:r>
        <w:t xml:space="preserve"> med udviklerressourcer for at sikre</w:t>
      </w:r>
      <w:r w:rsidR="00C355F8">
        <w:t>,</w:t>
      </w:r>
      <w:r>
        <w:t xml:space="preserve"> at Ibrugtagningsprøven succesfuldt kan gennemføres.  </w:t>
      </w:r>
    </w:p>
    <w:p w:rsidR="007B4FBB" w:rsidRDefault="007B4FBB" w:rsidP="007B4FBB"/>
    <w:p w:rsidR="007B4FBB" w:rsidRDefault="007B4FBB" w:rsidP="007B4FBB">
      <w:r>
        <w:t>Ibrugtagningsprøven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prøven som specificeret i testdrejebogen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Prøverapporten er udarbejdet af Kunden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Prøverapporten viser</w:t>
      </w:r>
      <w:r w:rsidR="00C355F8">
        <w:t>,</w:t>
      </w:r>
      <w:r>
        <w:t xml:space="preserve"> at test er gennemført som specificeret i drejebogen, og at antallet og karakteren af fejl i den funktionelle test er under de i afsnit </w:t>
      </w:r>
      <w:r w:rsidR="00737756">
        <w:fldChar w:fldCharType="begin"/>
      </w:r>
      <w:r>
        <w:instrText xml:space="preserve"> REF _Ref472343398 \r \h </w:instrText>
      </w:r>
      <w:r w:rsidR="00737756">
        <w:fldChar w:fldCharType="separate"/>
      </w:r>
      <w:r w:rsidR="00941C18">
        <w:t>1.1</w:t>
      </w:r>
      <w:r w:rsidR="00737756">
        <w:fldChar w:fldCharType="end"/>
      </w:r>
      <w:r>
        <w:t xml:space="preserve"> anførte </w:t>
      </w:r>
    </w:p>
    <w:p w:rsidR="007B4FBB" w:rsidRDefault="007B4FBB" w:rsidP="007B4FBB"/>
    <w:p w:rsidR="007B4FBB" w:rsidRPr="007B4FBB" w:rsidRDefault="007B4FBB" w:rsidP="007B4FBB">
      <w:pPr>
        <w:pStyle w:val="Overskrift2"/>
      </w:pPr>
      <w:bookmarkStart w:id="16" w:name="_Ref472351800"/>
      <w:bookmarkStart w:id="17" w:name="_Ref473704285"/>
      <w:bookmarkStart w:id="18" w:name="_Toc476818222"/>
      <w:r w:rsidRPr="007B4FBB">
        <w:t>Integrationstest</w:t>
      </w:r>
      <w:bookmarkEnd w:id="16"/>
      <w:bookmarkEnd w:id="17"/>
      <w:bookmarkEnd w:id="18"/>
    </w:p>
    <w:p w:rsidR="007B4FBB" w:rsidRDefault="007B4FBB" w:rsidP="007B4FBB"/>
    <w:p w:rsidR="007B4FBB" w:rsidRDefault="007B4FBB" w:rsidP="007B4FBB">
      <w:r>
        <w:t>Leverandøren er ansvarlig for integrationstesten.</w:t>
      </w:r>
    </w:p>
    <w:p w:rsidR="007B4FBB" w:rsidRDefault="007B4FBB" w:rsidP="007B4FBB"/>
    <w:p w:rsidR="007B4FBB" w:rsidRDefault="007B4FBB" w:rsidP="007B4FBB">
      <w:r>
        <w:t>Integrationstest foregår i produktionsmiljøet.</w:t>
      </w:r>
    </w:p>
    <w:p w:rsidR="007B4FBB" w:rsidRDefault="007B4FBB" w:rsidP="007B4FBB"/>
    <w:p w:rsidR="007B4FBB" w:rsidRDefault="007B4FBB" w:rsidP="007B4FBB">
      <w:r>
        <w:t>Formålet med integrationstesten er at konstatere</w:t>
      </w:r>
      <w:r w:rsidR="00C355F8">
        <w:t>,</w:t>
      </w:r>
      <w:r>
        <w:t xml:space="preserve"> om Systemet i produktionsmiljøet integr</w:t>
      </w:r>
      <w:r>
        <w:t>e</w:t>
      </w:r>
      <w:r>
        <w:t>rer tilfredsstillende med de eksterne systemer</w:t>
      </w:r>
      <w:r w:rsidR="00C355F8">
        <w:t>,</w:t>
      </w:r>
      <w:r>
        <w:t xml:space="preserve"> der er angivet i bilag </w:t>
      </w:r>
      <w:r w:rsidR="006322B2">
        <w:t>0</w:t>
      </w:r>
      <w:r>
        <w:t xml:space="preserve">3. </w:t>
      </w:r>
    </w:p>
    <w:p w:rsidR="007B4FBB" w:rsidRDefault="007B4FBB" w:rsidP="007B4FBB"/>
    <w:p w:rsidR="007B4FBB" w:rsidRDefault="007B4FBB" w:rsidP="007B4FBB">
      <w:r>
        <w:t>Integrationstesten kan påbegyndes,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etableret den fornødne integration mellem Systemet og de systemer</w:t>
      </w:r>
      <w:r w:rsidR="00C355F8">
        <w:t>,</w:t>
      </w:r>
      <w:r>
        <w:t xml:space="preserve"> som er nødvendige at integrere med iht. kravene i bilag </w:t>
      </w:r>
      <w:r w:rsidR="006322B2">
        <w:t>0</w:t>
      </w:r>
      <w:r>
        <w:t xml:space="preserve">3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og godkendt de funktionelle dele af ibrugtagningsprøven jf. afsnit </w:t>
      </w:r>
      <w:r w:rsidR="00737756">
        <w:fldChar w:fldCharType="begin"/>
      </w:r>
      <w:r>
        <w:instrText xml:space="preserve"> REF _Ref472351726 \r \h </w:instrText>
      </w:r>
      <w:r w:rsidR="00737756">
        <w:fldChar w:fldCharType="separate"/>
      </w:r>
      <w:r w:rsidR="00941C18">
        <w:t>3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udarbejdet en testdrejebog for gennemførelse af integrationstesten.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oprettet korrekt stamdata til brug ved test i Systemet</w:t>
      </w:r>
    </w:p>
    <w:p w:rsidR="007B4FBB" w:rsidRPr="00854F2C" w:rsidRDefault="007B4FBB" w:rsidP="007B4FBB">
      <w:pPr>
        <w:rPr>
          <w:highlight w:val="yellow"/>
        </w:rPr>
      </w:pPr>
      <w:r>
        <w:t xml:space="preserve"> </w:t>
      </w:r>
    </w:p>
    <w:p w:rsidR="007B4FBB" w:rsidRDefault="007B4FBB" w:rsidP="007B4FBB">
      <w:r>
        <w:t>Integrationstesten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Leverandøren har gennemført testen som specificeret i testdrejebogen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Prøverapporten er udarbejdet af Leverandøren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lastRenderedPageBreak/>
        <w:t>Prøverapporten viser</w:t>
      </w:r>
      <w:r w:rsidR="00C355F8">
        <w:t>,</w:t>
      </w:r>
      <w:r>
        <w:t xml:space="preserve"> at testen er gennemført som specificeret i drejebogen med et r</w:t>
      </w:r>
      <w:r>
        <w:t>e</w:t>
      </w:r>
      <w:r>
        <w:t>sultat</w:t>
      </w:r>
      <w:r w:rsidR="00C355F8">
        <w:t>,</w:t>
      </w:r>
      <w:r>
        <w:t xml:space="preserve"> der kan godkendes af Kunden i forhold til antallet af fejl, jf. nedenstående tabel. </w:t>
      </w:r>
    </w:p>
    <w:p w:rsidR="007B4FBB" w:rsidRDefault="007B4FBB" w:rsidP="007B4FBB"/>
    <w:p w:rsidR="007B4FBB" w:rsidRDefault="007B4FBB" w:rsidP="007B4F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</w:tblGrid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Fejlkategori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Maksimalt antal fejl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3</w:t>
            </w:r>
          </w:p>
        </w:tc>
      </w:tr>
    </w:tbl>
    <w:p w:rsidR="007B4FBB" w:rsidRDefault="007B4FBB" w:rsidP="007B4FBB"/>
    <w:p w:rsidR="007B4FBB" w:rsidRDefault="007B4FBB" w:rsidP="007B4FBB"/>
    <w:p w:rsidR="007B4FBB" w:rsidRPr="007B4FBB" w:rsidRDefault="007B4FBB" w:rsidP="007B4FBB">
      <w:pPr>
        <w:pStyle w:val="Overskrift2"/>
      </w:pPr>
      <w:bookmarkStart w:id="19" w:name="_Ref472351865"/>
      <w:bookmarkStart w:id="20" w:name="_Ref473704303"/>
      <w:bookmarkStart w:id="21" w:name="_Toc476818223"/>
      <w:r w:rsidRPr="007B4FBB">
        <w:t>Produktionstest</w:t>
      </w:r>
      <w:bookmarkEnd w:id="19"/>
      <w:bookmarkEnd w:id="20"/>
      <w:bookmarkEnd w:id="21"/>
    </w:p>
    <w:p w:rsidR="007B4FBB" w:rsidRDefault="007B4FBB" w:rsidP="007B4FBB"/>
    <w:p w:rsidR="007B4FBB" w:rsidRDefault="007B4FBB" w:rsidP="007B4FBB">
      <w:r>
        <w:t>Kunden er ansvarlig for produktionstesten.</w:t>
      </w:r>
    </w:p>
    <w:p w:rsidR="007B4FBB" w:rsidRDefault="007B4FBB" w:rsidP="007B4FBB">
      <w:r>
        <w:t>Produktionstest foregår i produktionsmiljøet.</w:t>
      </w:r>
    </w:p>
    <w:p w:rsidR="007B4FBB" w:rsidRDefault="007B4FBB" w:rsidP="007B4FBB"/>
    <w:p w:rsidR="007B4FBB" w:rsidRDefault="007B4FBB" w:rsidP="007B4FBB">
      <w:r>
        <w:t>Formålet med Produktionstesten er at konstatere, om der i Systemet i produktionsmiljøet kan gennemføres udvalgte testcases. Da dette skaber data i systemet, er fokus for testen at sikre</w:t>
      </w:r>
      <w:r w:rsidR="00C355F8">
        <w:t>,</w:t>
      </w:r>
      <w:r>
        <w:t xml:space="preserve"> at funktionaliteten er til stede, uden at der skabes data</w:t>
      </w:r>
      <w:r w:rsidR="00C355F8">
        <w:t>,</w:t>
      </w:r>
      <w:r>
        <w:t xml:space="preserve"> der efterfølgende vil forstyrre den normale produktion.</w:t>
      </w:r>
    </w:p>
    <w:p w:rsidR="007B4FBB" w:rsidRDefault="007B4FBB" w:rsidP="007B4FBB">
      <w:r>
        <w:t>Hvis det er nødvendigt at skabe data i Systemet for at sikre</w:t>
      </w:r>
      <w:r w:rsidR="00C355F8">
        <w:t>,</w:t>
      </w:r>
      <w:r>
        <w:t xml:space="preserve"> at funktionaliteten er til</w:t>
      </w:r>
      <w:r w:rsidR="00C355F8">
        <w:t xml:space="preserve"> </w:t>
      </w:r>
      <w:r>
        <w:t>stede, skal Leverandøren forestå oprydning/sletning af data efter endt produktionstest.</w:t>
      </w:r>
      <w:r>
        <w:br/>
      </w:r>
    </w:p>
    <w:p w:rsidR="007B4FBB" w:rsidRDefault="007B4FBB" w:rsidP="007B4FBB">
      <w:r>
        <w:t>I drejebogen for testen skal Leverandøren, på Kundens opfordring, beskrive</w:t>
      </w:r>
      <w:r w:rsidR="00C355F8">
        <w:t>,</w:t>
      </w:r>
      <w:r>
        <w:t xml:space="preserve"> hvorledes L</w:t>
      </w:r>
      <w:r>
        <w:t>e</w:t>
      </w:r>
      <w:r>
        <w:t xml:space="preserve">verandøren efter gennemført test vil foretage en evt. oprydning. </w:t>
      </w:r>
    </w:p>
    <w:p w:rsidR="007B4FBB" w:rsidRDefault="007B4FBB" w:rsidP="007B4FBB"/>
    <w:p w:rsidR="007B4FBB" w:rsidRDefault="007B4FBB" w:rsidP="007B4FBB">
      <w:r>
        <w:t>Produktionstesten kan påbegyndes,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godkendt Integrationstesten jf. afsnit </w:t>
      </w:r>
      <w:r w:rsidR="00737756">
        <w:fldChar w:fldCharType="begin"/>
      </w:r>
      <w:r>
        <w:instrText xml:space="preserve"> REF _Ref472351800 \r \h </w:instrText>
      </w:r>
      <w:r w:rsidR="00737756">
        <w:fldChar w:fldCharType="separate"/>
      </w:r>
      <w:r w:rsidR="00941C18">
        <w:t>3.2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gennemført den aktuelle opsætning til brug ved prøven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udarbejdet en godkendt testdrejebog for gennemførelse af Produktionstest.</w:t>
      </w:r>
    </w:p>
    <w:p w:rsidR="007B4FBB" w:rsidRDefault="00360DDC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Hvis Kunden har ønsket det, har Leverandøren</w:t>
      </w:r>
      <w:r w:rsidR="007B4FBB">
        <w:t>, i testdrejebogen beskrevet</w:t>
      </w:r>
      <w:r w:rsidR="00C355F8">
        <w:t>,</w:t>
      </w:r>
      <w:r w:rsidR="007B4FBB">
        <w:t xml:space="preserve"> hvorledes Leverandøren vil foretage en evt. oprydning i data, produceret under test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oprettet korrekt stamdata til brug i Systemet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Sikkerhedsniveauet til Systemet er etableret i overensstemmelse med Kontraktens krav.</w:t>
      </w:r>
    </w:p>
    <w:p w:rsidR="007B4FBB" w:rsidRPr="002509A3" w:rsidRDefault="007B4FBB" w:rsidP="007B4FBB"/>
    <w:p w:rsidR="007B4FBB" w:rsidRDefault="007B4FBB" w:rsidP="007B4FBB">
      <w:r>
        <w:t>Produktionstesten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testen som specificeret i testdrejebogen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Prøverapporten er udarbejdet af Kunden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  <w:rPr>
          <w:sz w:val="24"/>
          <w:szCs w:val="24"/>
        </w:rPr>
      </w:pPr>
      <w:r>
        <w:t>Prøverapporten viser</w:t>
      </w:r>
      <w:r w:rsidR="00C355F8">
        <w:t>,</w:t>
      </w:r>
      <w:r>
        <w:t xml:space="preserve"> at testen er gennemført som specificeret i drejebogen, og at anta</w:t>
      </w:r>
      <w:r>
        <w:t>l</w:t>
      </w:r>
      <w:r>
        <w:t xml:space="preserve">let og karakteren af fejl er under de i afsnit </w:t>
      </w:r>
      <w:r w:rsidR="00737756">
        <w:fldChar w:fldCharType="begin"/>
      </w:r>
      <w:r>
        <w:instrText xml:space="preserve"> REF _Ref472343398 \r \h </w:instrText>
      </w:r>
      <w:r w:rsidR="00737756">
        <w:fldChar w:fldCharType="separate"/>
      </w:r>
      <w:r w:rsidR="00941C18">
        <w:t>1.1</w:t>
      </w:r>
      <w:r w:rsidR="00737756">
        <w:fldChar w:fldCharType="end"/>
      </w:r>
      <w:r>
        <w:t xml:space="preserve"> anførte </w:t>
      </w:r>
      <w:r>
        <w:br/>
      </w:r>
    </w:p>
    <w:p w:rsidR="00C32AA7" w:rsidRDefault="00C32AA7" w:rsidP="00C32AA7">
      <w:pPr>
        <w:pStyle w:val="Opstilling-punkttegn"/>
        <w:numPr>
          <w:ilvl w:val="0"/>
          <w:numId w:val="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ind w:left="360" w:hanging="360"/>
        <w:jc w:val="left"/>
        <w:textAlignment w:val="auto"/>
        <w:rPr>
          <w:sz w:val="24"/>
          <w:szCs w:val="24"/>
        </w:rPr>
      </w:pPr>
    </w:p>
    <w:p w:rsidR="00C32AA7" w:rsidRPr="00AF7A68" w:rsidRDefault="00C32AA7" w:rsidP="00C32AA7">
      <w:pPr>
        <w:pStyle w:val="Opstilling-punkttegn"/>
        <w:numPr>
          <w:ilvl w:val="0"/>
          <w:numId w:val="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ind w:left="360" w:hanging="360"/>
        <w:jc w:val="left"/>
        <w:textAlignment w:val="auto"/>
        <w:rPr>
          <w:sz w:val="24"/>
          <w:szCs w:val="24"/>
        </w:rPr>
      </w:pPr>
    </w:p>
    <w:p w:rsidR="007B4FBB" w:rsidRPr="007B4FBB" w:rsidRDefault="007B4FBB" w:rsidP="007B4FBB">
      <w:pPr>
        <w:pStyle w:val="Overskrift2"/>
      </w:pPr>
      <w:bookmarkStart w:id="22" w:name="_Ref353533120"/>
      <w:bookmarkStart w:id="23" w:name="_Toc474919516"/>
      <w:bookmarkStart w:id="24" w:name="_Toc476818224"/>
      <w:r w:rsidRPr="007B4FBB">
        <w:lastRenderedPageBreak/>
        <w:t>Dokumentationstest</w:t>
      </w:r>
      <w:bookmarkEnd w:id="22"/>
      <w:bookmarkEnd w:id="23"/>
      <w:bookmarkEnd w:id="24"/>
    </w:p>
    <w:p w:rsidR="007B4FBB" w:rsidRDefault="007B4FBB" w:rsidP="007B4FBB"/>
    <w:p w:rsidR="007B4FBB" w:rsidRDefault="007B4FBB" w:rsidP="007B4FBB">
      <w:r>
        <w:t>Kunden er ansvarlig for dokumentationstesten.</w:t>
      </w:r>
    </w:p>
    <w:p w:rsidR="007B4FBB" w:rsidRDefault="007B4FBB" w:rsidP="007B4FBB">
      <w:r>
        <w:t>Leverandøren levere</w:t>
      </w:r>
      <w:r w:rsidR="00C355F8">
        <w:t>r</w:t>
      </w:r>
      <w:r>
        <w:t xml:space="preserve"> dokumentationen.</w:t>
      </w:r>
    </w:p>
    <w:p w:rsidR="007B4FBB" w:rsidRPr="008D0E62" w:rsidRDefault="007B4FBB" w:rsidP="007B4FBB"/>
    <w:p w:rsidR="007B4FBB" w:rsidRPr="003E5F4F" w:rsidRDefault="007B4FBB" w:rsidP="007B4FBB">
      <w:r w:rsidRPr="003E5F4F">
        <w:t xml:space="preserve">Formålet med Dokumentationstesten er, at Kunden gennemfører et </w:t>
      </w:r>
      <w:proofErr w:type="spellStart"/>
      <w:r w:rsidRPr="003E5F4F">
        <w:t>review</w:t>
      </w:r>
      <w:proofErr w:type="spellEnd"/>
      <w:r w:rsidRPr="003E5F4F">
        <w:t xml:space="preserve"> af al Dokume</w:t>
      </w:r>
      <w:r w:rsidRPr="003E5F4F">
        <w:t>n</w:t>
      </w:r>
      <w:r w:rsidRPr="003E5F4F">
        <w:t>tation relateret til Delleverancen med henblik på at sikre, at den lever op til kravene beskr</w:t>
      </w:r>
      <w:r w:rsidRPr="003E5F4F">
        <w:t>e</w:t>
      </w:r>
      <w:r w:rsidRPr="003E5F4F">
        <w:t xml:space="preserve">vet i bilag </w:t>
      </w:r>
      <w:r w:rsidR="00B7512D">
        <w:t>0</w:t>
      </w:r>
      <w:r w:rsidRPr="003E5F4F">
        <w:t>4.</w:t>
      </w:r>
    </w:p>
    <w:p w:rsidR="007B4FBB" w:rsidRPr="003E5F4F" w:rsidRDefault="007B4FBB" w:rsidP="007B4FBB"/>
    <w:p w:rsidR="007B4FBB" w:rsidRPr="003E5F4F" w:rsidRDefault="007B4FBB" w:rsidP="007B4FBB">
      <w:r w:rsidRPr="003E5F4F">
        <w:t>Dokumentationstesten gennemføres af en repræsentant fra den brugergruppe, der skal a</w:t>
      </w:r>
      <w:r w:rsidRPr="003E5F4F">
        <w:t>n</w:t>
      </w:r>
      <w:r w:rsidRPr="003E5F4F">
        <w:t xml:space="preserve">vende den pågældende Dokumentation. </w:t>
      </w:r>
    </w:p>
    <w:p w:rsidR="007B4FBB" w:rsidRPr="003E5F4F" w:rsidRDefault="007B4FBB" w:rsidP="007B4FBB"/>
    <w:p w:rsidR="007B4FBB" w:rsidRPr="003E5F4F" w:rsidRDefault="007B4FBB" w:rsidP="007B4FBB">
      <w:r w:rsidRPr="003E5F4F">
        <w:t>Dokumentationstesten godkendes, når Dokumentationen er af en sådan karakter, som Ku</w:t>
      </w:r>
      <w:r w:rsidRPr="003E5F4F">
        <w:t>n</w:t>
      </w:r>
      <w:r w:rsidRPr="003E5F4F">
        <w:t xml:space="preserve">den med føje kan forvente. </w:t>
      </w:r>
    </w:p>
    <w:p w:rsidR="007B4FBB" w:rsidRDefault="007B4FBB" w:rsidP="007B4FBB">
      <w:pPr>
        <w:rPr>
          <w:sz w:val="24"/>
          <w:szCs w:val="24"/>
        </w:rPr>
      </w:pPr>
    </w:p>
    <w:p w:rsidR="007B4FBB" w:rsidRDefault="007B4FBB" w:rsidP="007B4FBB">
      <w:pPr>
        <w:rPr>
          <w:sz w:val="24"/>
          <w:szCs w:val="24"/>
        </w:rPr>
      </w:pPr>
    </w:p>
    <w:p w:rsidR="007B4FBB" w:rsidRPr="007B4FBB" w:rsidRDefault="007B4FBB" w:rsidP="007B4FBB">
      <w:pPr>
        <w:pStyle w:val="Overskrift1"/>
      </w:pPr>
      <w:bookmarkStart w:id="25" w:name="_Ref473716419"/>
      <w:bookmarkStart w:id="26" w:name="_Toc476818225"/>
      <w:r w:rsidRPr="007B4FBB">
        <w:t>Driftsprøve</w:t>
      </w:r>
      <w:bookmarkEnd w:id="25"/>
      <w:bookmarkEnd w:id="26"/>
    </w:p>
    <w:p w:rsidR="007B4FBB" w:rsidRDefault="007B4FBB" w:rsidP="007B4FBB">
      <w:r>
        <w:t>Kunden er ansvarlig for driftsprøven</w:t>
      </w:r>
      <w:r w:rsidR="00C355F8">
        <w:t>.</w:t>
      </w:r>
    </w:p>
    <w:p w:rsidR="007B4FBB" w:rsidRDefault="007B4FBB" w:rsidP="007B4FBB">
      <w:r>
        <w:t>Driftsprøven foregår i produktionsmiljøet.</w:t>
      </w:r>
    </w:p>
    <w:p w:rsidR="007B4FBB" w:rsidRDefault="007B4FBB" w:rsidP="007B4FBB"/>
    <w:p w:rsidR="007B4FBB" w:rsidRDefault="007B4FBB" w:rsidP="007B4FBB">
      <w:r>
        <w:t xml:space="preserve">Formålet med driftsprøven er at konstatere, hvorvidt Systemet overholder de i bilag </w:t>
      </w:r>
      <w:r w:rsidR="00B7512D">
        <w:t>0</w:t>
      </w:r>
      <w:bookmarkStart w:id="27" w:name="_GoBack"/>
      <w:bookmarkEnd w:id="27"/>
      <w:r>
        <w:t>6 o</w:t>
      </w:r>
      <w:r>
        <w:t>p</w:t>
      </w:r>
      <w:r>
        <w:t>stillede servicemål i en normal driftssituation.</w:t>
      </w:r>
    </w:p>
    <w:p w:rsidR="007B4FBB" w:rsidRDefault="007B4FBB" w:rsidP="007B4FBB"/>
    <w:p w:rsidR="007B4FBB" w:rsidRDefault="007B4FBB" w:rsidP="007B4FBB">
      <w:r>
        <w:t xml:space="preserve">Inden driftsprøven kan påbegyndes, skal </w:t>
      </w:r>
      <w:r w:rsidR="00360DDC">
        <w:t>ibrugtagnings</w:t>
      </w:r>
      <w:r>
        <w:t>prøven jf. afsnit</w:t>
      </w:r>
      <w:r w:rsidR="00360DDC">
        <w:t xml:space="preserve"> </w:t>
      </w:r>
      <w:r w:rsidR="00360DDC">
        <w:fldChar w:fldCharType="begin"/>
      </w:r>
      <w:r w:rsidR="00360DDC">
        <w:instrText xml:space="preserve"> REF _Ref472351726 \r \h </w:instrText>
      </w:r>
      <w:r w:rsidR="00360DDC">
        <w:fldChar w:fldCharType="separate"/>
      </w:r>
      <w:r w:rsidR="00360DDC">
        <w:t>3</w:t>
      </w:r>
      <w:r w:rsidR="00360DDC">
        <w:fldChar w:fldCharType="end"/>
      </w:r>
      <w:r>
        <w:t xml:space="preserve"> være godkendt af Kunden som bestået</w:t>
      </w:r>
      <w:r w:rsidR="00C355F8">
        <w:t>,</w:t>
      </w:r>
      <w:r>
        <w:t xml:space="preserve"> og opstartsfasen skal være afsluttet.</w:t>
      </w:r>
    </w:p>
    <w:p w:rsidR="007B4FBB" w:rsidRDefault="007B4FBB" w:rsidP="007B4FBB"/>
    <w:p w:rsidR="007B4FBB" w:rsidRDefault="007B4FBB" w:rsidP="007B4FBB">
      <w:r w:rsidRPr="00931DF6">
        <w:t>Driftsprøve påbegyndes</w:t>
      </w:r>
      <w:r w:rsidR="00C355F8">
        <w:t>,</w:t>
      </w:r>
      <w:r w:rsidRPr="00931DF6">
        <w:t xml:space="preserve"> når Kunden har givet Leverandøren meddelelse derom, dog senest </w:t>
      </w:r>
      <w:r>
        <w:t xml:space="preserve">10 </w:t>
      </w:r>
      <w:r w:rsidRPr="00931DF6">
        <w:t xml:space="preserve">dage efter </w:t>
      </w:r>
      <w:r>
        <w:t>afslutning af opstartsfasen</w:t>
      </w:r>
      <w:r w:rsidRPr="00931DF6">
        <w:t>.</w:t>
      </w:r>
    </w:p>
    <w:p w:rsidR="007B4FBB" w:rsidRDefault="007B4FBB" w:rsidP="007B4FBB"/>
    <w:p w:rsidR="007B4FBB" w:rsidRDefault="007B4FBB" w:rsidP="007B4FBB">
      <w:r w:rsidRPr="003E5F4F">
        <w:t>I modsat fald bortfalder driftsprøve</w:t>
      </w:r>
      <w:r>
        <w:t>n</w:t>
      </w:r>
      <w:r w:rsidRPr="003E5F4F">
        <w:t>, hvis Kunden ikke påbegynder prøven senest 15 A</w:t>
      </w:r>
      <w:r w:rsidRPr="003E5F4F">
        <w:t>r</w:t>
      </w:r>
      <w:r w:rsidRPr="003E5F4F">
        <w:t xml:space="preserve">bejdsdage efter modtagelse af Meddelelse med påkrav fra Leverandøren. </w:t>
      </w:r>
    </w:p>
    <w:p w:rsidR="007B4FBB" w:rsidRDefault="007B4FBB" w:rsidP="007B4FBB"/>
    <w:p w:rsidR="007B4FBB" w:rsidRDefault="007B4FBB" w:rsidP="007B4FBB">
      <w:r w:rsidRPr="003E5F4F">
        <w:t>Meddelelse med påkrav kan fremsættes efter udløbet af fristen for påbegyndelse af prøven og skal indeholde angivelse af, at manglende påbegyndelse af driftsprøven medfører bor</w:t>
      </w:r>
      <w:r w:rsidRPr="003E5F4F">
        <w:t>t</w:t>
      </w:r>
      <w:r w:rsidRPr="003E5F4F">
        <w:t>fald af prøven. Kunden skal med et varsel på mindst 10 Arbejdsdage give Leverandøren Meddelelse om tidspunktet for prøvens påbegyndelse</w:t>
      </w:r>
      <w:r>
        <w:t>.</w:t>
      </w:r>
    </w:p>
    <w:p w:rsidR="007B4FBB" w:rsidRDefault="007B4FBB" w:rsidP="007B4FBB"/>
    <w:p w:rsidR="007B4FBB" w:rsidRDefault="007B4FBB" w:rsidP="007B4FBB">
      <w:r>
        <w:t>Driftsprøven skal omfatte mindst 30 kalenderdage i træk, hvor</w:t>
      </w:r>
      <w:r w:rsidR="002B3D1B">
        <w:t xml:space="preserve"> Systemet har været i drift uden konstatering af kvalificerede fejl.</w:t>
      </w:r>
      <w:r>
        <w:t xml:space="preserve"> </w:t>
      </w:r>
    </w:p>
    <w:p w:rsidR="007B4FBB" w:rsidRDefault="007B4FBB" w:rsidP="007B4FBB"/>
    <w:p w:rsidR="007B4FBB" w:rsidRDefault="007B4FBB" w:rsidP="007B4FBB">
      <w:r w:rsidRPr="003E5F4F">
        <w:t>Driftsprøven fortsætter, indtil den er bestået, men skal - medmindre Kunden udtrykkeligt samtykker i en forlængelse - være afsluttet senest 60 kalenderdage efter påbegyndelsen.</w:t>
      </w:r>
    </w:p>
    <w:p w:rsidR="007B4FBB" w:rsidRDefault="007B4FBB" w:rsidP="007B4FBB"/>
    <w:p w:rsidR="007B4FBB" w:rsidRDefault="007B4FBB" w:rsidP="007B4FBB">
      <w:r>
        <w:lastRenderedPageBreak/>
        <w:t>Ved forhold, som Leverandøren ikke bærer risikoen for, og som hindrer Systemets normale brug, skal der gøres ophold i driftsprøven. Derefter skal fristen for driftsprøven forlænges med lige</w:t>
      </w:r>
      <w:r w:rsidR="00BF731A">
        <w:t xml:space="preserve"> </w:t>
      </w:r>
      <w:r>
        <w:t>så mange kalenderdage, som er tabt ved afbrydelsen.</w:t>
      </w:r>
    </w:p>
    <w:p w:rsidR="007B4FBB" w:rsidRDefault="007B4FBB" w:rsidP="007B4FBB"/>
    <w:p w:rsidR="007B4FBB" w:rsidRDefault="007B4FBB" w:rsidP="007B4FBB">
      <w:r>
        <w:t>Under driftsprøven har Leverandøren ret og pligt til at optimere Systemets ydeevne samt afhjælpe eventuelle konstaterede fejl.</w:t>
      </w:r>
    </w:p>
    <w:p w:rsidR="007B4FBB" w:rsidRDefault="007B4FBB" w:rsidP="007B4FBB"/>
    <w:p w:rsidR="007B4FBB" w:rsidRDefault="007B4FBB" w:rsidP="00C32AA7">
      <w:pPr>
        <w:jc w:val="left"/>
      </w:pPr>
      <w:r>
        <w:t>Kravene til driftsprøvens resultat er opfyldt, når servicemålene opgjort for de sidste 30 k</w:t>
      </w:r>
      <w:r>
        <w:t>a</w:t>
      </w:r>
      <w:r>
        <w:t>lenderdage af driftsprøveperioden for Systemet har opfyldt kravene til servicemål anført i bilag 6.</w:t>
      </w:r>
      <w:r>
        <w:br/>
      </w:r>
    </w:p>
    <w:p w:rsidR="007B4FBB" w:rsidRDefault="007B4FBB" w:rsidP="007B4FBB"/>
    <w:p w:rsidR="007B4FBB" w:rsidRPr="007B4FBB" w:rsidRDefault="007B4FBB" w:rsidP="007B4FBB">
      <w:pPr>
        <w:pStyle w:val="Overskrift1"/>
      </w:pPr>
      <w:bookmarkStart w:id="28" w:name="_Ref472351890"/>
      <w:bookmarkStart w:id="29" w:name="_Ref473716463"/>
      <w:bookmarkStart w:id="30" w:name="_Toc476818226"/>
      <w:r w:rsidRPr="007B4FBB">
        <w:t>Konverteringsproduktionsprøve</w:t>
      </w:r>
      <w:bookmarkEnd w:id="28"/>
      <w:r w:rsidRPr="007B4FBB">
        <w:t xml:space="preserve"> (optioner)</w:t>
      </w:r>
      <w:bookmarkEnd w:id="29"/>
      <w:bookmarkEnd w:id="30"/>
    </w:p>
    <w:p w:rsidR="007B4FBB" w:rsidRDefault="007B4FBB" w:rsidP="007B4FBB">
      <w:r>
        <w:t>Der gennemføres en konverteringsproduktionsprøve for option 1, 2 og 3</w:t>
      </w:r>
      <w:r w:rsidR="00BF731A">
        <w:t>,</w:t>
      </w:r>
      <w:r>
        <w:t xml:space="preserve"> såfremt disse b</w:t>
      </w:r>
      <w:r>
        <w:t>e</w:t>
      </w:r>
      <w:r>
        <w:t xml:space="preserve">stilles af Kunden. </w:t>
      </w:r>
    </w:p>
    <w:p w:rsidR="007B4FBB" w:rsidRDefault="007B4FBB" w:rsidP="007B4FBB"/>
    <w:p w:rsidR="007B4FBB" w:rsidRDefault="007B4FBB" w:rsidP="007B4FBB">
      <w:r>
        <w:t>Konverteringsproduktionsprøven udgør Kontraktens overtagelsesprøve</w:t>
      </w:r>
      <w:r w:rsidRPr="005627DF">
        <w:t xml:space="preserve"> </w:t>
      </w:r>
      <w:r>
        <w:t>for option 1, 2 og 3</w:t>
      </w:r>
      <w:r w:rsidR="00097A42">
        <w:t>,</w:t>
      </w:r>
      <w:r>
        <w:t xml:space="preserve"> såfremt disse bestilles af Kunden. </w:t>
      </w:r>
    </w:p>
    <w:p w:rsidR="007B4FBB" w:rsidRDefault="007B4FBB" w:rsidP="007B4FBB"/>
    <w:p w:rsidR="007B4FBB" w:rsidRDefault="007B4FBB" w:rsidP="007B4FBB">
      <w:r>
        <w:t xml:space="preserve">Konverteringsproduktionsprøven består af to selvstændige test: </w:t>
      </w:r>
    </w:p>
    <w:p w:rsidR="007B4FBB" w:rsidRDefault="007B4FBB" w:rsidP="007B4FBB"/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Konverteringstest, jf. afsnit </w:t>
      </w:r>
      <w:r w:rsidR="00737756">
        <w:fldChar w:fldCharType="begin"/>
      </w:r>
      <w:r>
        <w:instrText xml:space="preserve"> REF _Ref475000612 \r \h </w:instrText>
      </w:r>
      <w:r w:rsidR="00737756">
        <w:fldChar w:fldCharType="separate"/>
      </w:r>
      <w:r w:rsidR="00941C18">
        <w:t>5.1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Produktionstest af konvertering, jf. afsnit </w:t>
      </w:r>
      <w:r w:rsidR="00737756">
        <w:fldChar w:fldCharType="begin"/>
      </w:r>
      <w:r>
        <w:instrText xml:space="preserve"> REF _Ref472351865 \r \h </w:instrText>
      </w:r>
      <w:r w:rsidR="00737756">
        <w:fldChar w:fldCharType="separate"/>
      </w:r>
      <w:r w:rsidR="00941C18">
        <w:t>3.3</w:t>
      </w:r>
      <w:r w:rsidR="00737756">
        <w:fldChar w:fldCharType="end"/>
      </w:r>
    </w:p>
    <w:p w:rsidR="007B4FBB" w:rsidRDefault="007B4FBB" w:rsidP="007B4FBB"/>
    <w:p w:rsidR="007B4FBB" w:rsidRDefault="007B4FBB" w:rsidP="007B4FBB">
      <w:r>
        <w:t xml:space="preserve">Konverteringsproduktionsprøven er bestået og kan godkendes af </w:t>
      </w:r>
      <w:r w:rsidR="00097A42">
        <w:t>K</w:t>
      </w:r>
      <w:r>
        <w:t>unden, når de to unde</w:t>
      </w:r>
      <w:r>
        <w:t>r</w:t>
      </w:r>
      <w:r>
        <w:t xml:space="preserve">liggende test hver især er bestået. </w:t>
      </w:r>
    </w:p>
    <w:p w:rsidR="007B4FBB" w:rsidRDefault="007B4FBB" w:rsidP="007B4FBB"/>
    <w:p w:rsidR="007B4FBB" w:rsidRPr="007B4FBB" w:rsidRDefault="007B4FBB" w:rsidP="007B4FBB">
      <w:pPr>
        <w:pStyle w:val="Overskrift2"/>
      </w:pPr>
      <w:bookmarkStart w:id="31" w:name="_Ref475000612"/>
      <w:bookmarkStart w:id="32" w:name="_Toc476818227"/>
      <w:r w:rsidRPr="007B4FBB">
        <w:t>Konverteringstest</w:t>
      </w:r>
      <w:bookmarkEnd w:id="31"/>
      <w:bookmarkEnd w:id="32"/>
      <w:r w:rsidRPr="007B4FBB">
        <w:t xml:space="preserve"> </w:t>
      </w:r>
    </w:p>
    <w:p w:rsidR="007B4FBB" w:rsidRDefault="007B4FBB" w:rsidP="007B4FBB"/>
    <w:p w:rsidR="007B4FBB" w:rsidRDefault="007B4FBB" w:rsidP="007B4FBB">
      <w:r>
        <w:t>Kunden er ansvarlig for Konverteringstesten.</w:t>
      </w:r>
    </w:p>
    <w:p w:rsidR="007B4FBB" w:rsidRDefault="007B4FBB" w:rsidP="007B4FBB">
      <w:r>
        <w:t xml:space="preserve">Leverandøren er ansvarlig for konverteringen. </w:t>
      </w:r>
    </w:p>
    <w:p w:rsidR="007B4FBB" w:rsidRDefault="007B4FBB" w:rsidP="007B4FBB">
      <w:r>
        <w:t>Konverteringstesten foregår i testmiljøet.</w:t>
      </w:r>
    </w:p>
    <w:p w:rsidR="007B4FBB" w:rsidRDefault="007B4FBB" w:rsidP="007B4FBB"/>
    <w:p w:rsidR="007B4FBB" w:rsidRDefault="007B4FBB" w:rsidP="007B4FBB">
      <w:r>
        <w:t>Formålet med Konverteringstesten er at konstatere, om konverteringen af data fra det eks</w:t>
      </w:r>
      <w:r>
        <w:t>i</w:t>
      </w:r>
      <w:r>
        <w:t>sterende system(TAS) til Systemet kan ske tilfredsstillende.</w:t>
      </w:r>
    </w:p>
    <w:p w:rsidR="007B4FBB" w:rsidRDefault="007B4FBB" w:rsidP="007B4FBB">
      <w:r>
        <w:t>Det kontrolleres</w:t>
      </w:r>
      <w:r w:rsidR="00097A42">
        <w:t>,</w:t>
      </w:r>
      <w:r>
        <w:t xml:space="preserve"> at konverterede sager fremstår med det rigtige og relevante økonomiske transaktionsspor og med den rigtige placering i Puljens beskrevne proces. Herudover skal det for disse sager være muligt at fortsætte behandlingen af sagen fra det sted i processen</w:t>
      </w:r>
      <w:r w:rsidR="00097A42">
        <w:t>,</w:t>
      </w:r>
      <w:r>
        <w:t xml:space="preserve"> som sagen havde, da konverteringen blev gennemført. </w:t>
      </w:r>
    </w:p>
    <w:p w:rsidR="007B4FBB" w:rsidRDefault="007B4FBB" w:rsidP="007B4FBB"/>
    <w:p w:rsidR="007B4FBB" w:rsidRDefault="007B4FBB" w:rsidP="007B4FBB">
      <w:r>
        <w:t>Hvis Konverteringstesten godkendes</w:t>
      </w:r>
      <w:r w:rsidR="00097A42">
        <w:t>,</w:t>
      </w:r>
      <w:r>
        <w:t xml:space="preserve"> kan den endelige Konvertering i produktionsmiljøet gennemføres. </w:t>
      </w:r>
    </w:p>
    <w:p w:rsidR="007B4FBB" w:rsidRDefault="007B4FBB" w:rsidP="007B4FBB">
      <w:r>
        <w:t xml:space="preserve">  </w:t>
      </w:r>
    </w:p>
    <w:p w:rsidR="007B4FBB" w:rsidRDefault="007B4FBB" w:rsidP="007B4FBB">
      <w:r>
        <w:lastRenderedPageBreak/>
        <w:t>Konverteringstesten kan påbegyndes,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Leverandøren har gennemført mindst 2 forudgående konverteringer for at vise</w:t>
      </w:r>
      <w:r w:rsidR="00097A42">
        <w:t>,</w:t>
      </w:r>
      <w:r>
        <w:t xml:space="preserve"> at data konverteres korrekt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gennemført mindst 2 forudgående test af de konverterede data for at ko</w:t>
      </w:r>
      <w:r>
        <w:t>n</w:t>
      </w:r>
      <w:r>
        <w:t>trollere</w:t>
      </w:r>
      <w:r w:rsidR="00097A42">
        <w:t>,</w:t>
      </w:r>
      <w:r>
        <w:t xml:space="preserve"> at data er konverteret korrekt</w:t>
      </w:r>
      <w:r w:rsidR="00097A42">
        <w:t>,</w:t>
      </w:r>
      <w:r>
        <w:t xml:space="preserve"> og at der kan arbejdes videre med de pågældende data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udarbejdet en testdrejebog for gennemførelse af Konverteringstesten.</w:t>
      </w:r>
    </w:p>
    <w:p w:rsidR="007B4FBB" w:rsidRDefault="007B4FBB" w:rsidP="007B4FBB"/>
    <w:p w:rsidR="007B4FBB" w:rsidRDefault="007B4FBB" w:rsidP="007B4FBB">
      <w:r>
        <w:t>Konverteringstesten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prøven som specificeret i testdrejebogen.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Prøverapporten er udarbejdet af Kunden.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Prøverapporten viser</w:t>
      </w:r>
      <w:r w:rsidR="00097A42">
        <w:t>,</w:t>
      </w:r>
      <w:r>
        <w:t xml:space="preserve"> at prøven er gennemført som specificeret i drejebogen,</w:t>
      </w:r>
      <w:r w:rsidRPr="00AF7A68">
        <w:t xml:space="preserve"> </w:t>
      </w:r>
      <w:r>
        <w:t>og at a</w:t>
      </w:r>
      <w:r>
        <w:t>n</w:t>
      </w:r>
      <w:r>
        <w:t xml:space="preserve">tallet og karakteren af fejl er under de i nedenstående tabel anførte. </w:t>
      </w:r>
    </w:p>
    <w:p w:rsidR="007B4FBB" w:rsidRDefault="007B4FBB" w:rsidP="007B4FBB">
      <w:pPr>
        <w:pStyle w:val="Opstilling-punkttegn"/>
        <w:numPr>
          <w:ilvl w:val="0"/>
          <w:numId w:val="0"/>
        </w:numPr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</w:tblGrid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Fejlkategori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/>
                <w:bCs w:val="0"/>
                <w:spacing w:val="1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Maksimalt antal fejl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4FBB" w:rsidTr="007B4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24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B" w:rsidRDefault="007B4FBB" w:rsidP="007B4FBB">
            <w:pPr>
              <w:spacing w:line="360" w:lineRule="auto"/>
              <w:rPr>
                <w:rFonts w:ascii="Tahoma" w:hAnsi="Tahoma"/>
                <w:bCs w:val="0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4</w:t>
            </w:r>
          </w:p>
        </w:tc>
      </w:tr>
    </w:tbl>
    <w:p w:rsidR="007B4FBB" w:rsidRDefault="007B4FBB" w:rsidP="007B4FBB">
      <w:pPr>
        <w:pStyle w:val="Opstilling-punkttegn"/>
        <w:numPr>
          <w:ilvl w:val="0"/>
          <w:numId w:val="0"/>
        </w:numPr>
        <w:ind w:left="360" w:hanging="360"/>
      </w:pPr>
    </w:p>
    <w:p w:rsidR="007B4FBB" w:rsidRPr="007B4FBB" w:rsidRDefault="007B4FBB" w:rsidP="007B4FBB">
      <w:pPr>
        <w:pStyle w:val="Overskrift2"/>
      </w:pPr>
      <w:bookmarkStart w:id="33" w:name="_Ref475000622"/>
      <w:bookmarkStart w:id="34" w:name="_Toc476818228"/>
      <w:r w:rsidRPr="007B4FBB">
        <w:t>Produktionstest af konvertering</w:t>
      </w:r>
      <w:bookmarkEnd w:id="33"/>
      <w:bookmarkEnd w:id="34"/>
    </w:p>
    <w:p w:rsidR="007B4FBB" w:rsidRDefault="007B4FBB" w:rsidP="007B4FBB"/>
    <w:p w:rsidR="007B4FBB" w:rsidRDefault="007B4FBB" w:rsidP="007B4FBB">
      <w:r>
        <w:t>Kunden er ansvarlig for produktionstest af konvertering.</w:t>
      </w:r>
    </w:p>
    <w:p w:rsidR="007B4FBB" w:rsidRDefault="007B4FBB" w:rsidP="007B4FBB">
      <w:r>
        <w:t>Produktionstest foregår i produktionsmiljøet.</w:t>
      </w:r>
    </w:p>
    <w:p w:rsidR="007B4FBB" w:rsidRDefault="007B4FBB" w:rsidP="007B4FBB"/>
    <w:p w:rsidR="007B4FBB" w:rsidRDefault="007B4FBB" w:rsidP="007B4FBB">
      <w:r>
        <w:t>Formålet med Produktionstest af konvertering er at konstatere, om konverterede data er i Systemet i produktionsmiljøet</w:t>
      </w:r>
      <w:r w:rsidR="00E533CD">
        <w:t>,</w:t>
      </w:r>
      <w:r>
        <w:t xml:space="preserve"> og at der kan arbejdes videre på disse data. </w:t>
      </w:r>
    </w:p>
    <w:p w:rsidR="007B4FBB" w:rsidRDefault="007B4FBB" w:rsidP="007B4FBB">
      <w:pPr>
        <w:jc w:val="left"/>
      </w:pPr>
      <w:r>
        <w:t>Hvis det er nødvendigt at arbejde med data i Systemet for at sikre</w:t>
      </w:r>
      <w:r w:rsidR="00E533CD">
        <w:t>,</w:t>
      </w:r>
      <w:r>
        <w:t xml:space="preserve"> at processerne kan for</w:t>
      </w:r>
      <w:r>
        <w:t>t</w:t>
      </w:r>
      <w:r>
        <w:t>sættes, skal Leverandøren forestå oprydning/sletning af data efter endt produktionstest af konvertering, hvis dette er nødvendigt.</w:t>
      </w:r>
      <w:r>
        <w:br/>
      </w:r>
    </w:p>
    <w:p w:rsidR="007B4FBB" w:rsidRDefault="007B4FBB" w:rsidP="007B4FBB">
      <w:r>
        <w:t>I drejebogen for testen skal Leverandøren, på Kundens opfordring, beskrive</w:t>
      </w:r>
      <w:r w:rsidR="00E533CD">
        <w:t>,</w:t>
      </w:r>
      <w:r>
        <w:t xml:space="preserve"> hvorledes L</w:t>
      </w:r>
      <w:r>
        <w:t>e</w:t>
      </w:r>
      <w:r>
        <w:t xml:space="preserve">verandøren efter gennemført test vil foretage en evt. oprydning. </w:t>
      </w:r>
    </w:p>
    <w:p w:rsidR="007B4FBB" w:rsidRDefault="007B4FBB" w:rsidP="007B4FBB"/>
    <w:p w:rsidR="007B4FBB" w:rsidRDefault="007B4FBB" w:rsidP="007B4FBB">
      <w:r>
        <w:t>Produktionstest af konvertering kan påbegyndes,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godkendt Konverteringstesten jf. afsnit </w:t>
      </w:r>
      <w:r w:rsidR="00737756">
        <w:fldChar w:fldCharType="begin"/>
      </w:r>
      <w:r>
        <w:instrText xml:space="preserve"> REF _Ref475000612 \r \h </w:instrText>
      </w:r>
      <w:r w:rsidR="00737756">
        <w:fldChar w:fldCharType="separate"/>
      </w:r>
      <w:r w:rsidR="00941C18">
        <w:t>5.1</w:t>
      </w:r>
      <w:r w:rsidR="00737756">
        <w:fldChar w:fldCharType="end"/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gennemført den aktuelle opsætning til brug ved prøven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udarbejdet en godkendt testdrejebog for gennemførelse af Produktionstest af konvertering</w:t>
      </w:r>
    </w:p>
    <w:p w:rsidR="007B4FBB" w:rsidRDefault="003B4DA2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Hvis Kunden har ønsket det, har Leverandøren</w:t>
      </w:r>
      <w:r w:rsidR="007B4FBB">
        <w:t xml:space="preserve"> i testdrejebogen beskrevet</w:t>
      </w:r>
      <w:r w:rsidR="00E533CD">
        <w:t>,</w:t>
      </w:r>
      <w:r w:rsidR="007B4FBB">
        <w:t xml:space="preserve"> hvorledes Leverandøren vil foretage en evt. oprydning i data, produceret under test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Kunden har oprettet korrekt stamdata til brug i Systemet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Sikkerhedsniveauet til Systemet er etableret i overensstemmelse med Kontraktens krav.</w:t>
      </w:r>
    </w:p>
    <w:p w:rsidR="007B4FBB" w:rsidRPr="002509A3" w:rsidRDefault="007B4FBB" w:rsidP="007B4FBB"/>
    <w:p w:rsidR="007B4FBB" w:rsidRDefault="007B4FBB" w:rsidP="007B4FBB">
      <w:r>
        <w:lastRenderedPageBreak/>
        <w:t>Produktionstest af konvertering kan godkendes, når følgende betingelser er opfyldt: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 har gennemført testen som specificeret i testdrejebogen </w:t>
      </w:r>
    </w:p>
    <w:p w:rsidR="007B4FBB" w:rsidRDefault="007B4FBB" w:rsidP="007B4FBB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Prøverapporten er udarbejdet af Kunden </w:t>
      </w:r>
    </w:p>
    <w:p w:rsidR="007B4FBB" w:rsidRDefault="007B4FBB" w:rsidP="007B4FBB">
      <w:pPr>
        <w:jc w:val="left"/>
      </w:pPr>
      <w:r>
        <w:t>Prøverapporten viser</w:t>
      </w:r>
      <w:r w:rsidR="00E533CD">
        <w:t>,</w:t>
      </w:r>
      <w:r>
        <w:t xml:space="preserve"> at testen er gennemført som specificeret i drejebogen, og at antallet og karakteren af fejl er under de i afsnit </w:t>
      </w:r>
      <w:r w:rsidR="00360DDC">
        <w:fldChar w:fldCharType="begin"/>
      </w:r>
      <w:r w:rsidR="00360DDC">
        <w:instrText xml:space="preserve"> REF _Ref472343398 \r \h  \* MERGEFORMAT </w:instrText>
      </w:r>
      <w:r w:rsidR="00360DDC">
        <w:fldChar w:fldCharType="separate"/>
      </w:r>
      <w:r w:rsidR="00941C18">
        <w:t>1.1</w:t>
      </w:r>
      <w:r w:rsidR="00360DDC">
        <w:fldChar w:fldCharType="end"/>
      </w:r>
      <w:r>
        <w:t xml:space="preserve"> anførte</w:t>
      </w:r>
      <w:r w:rsidR="00E533CD">
        <w:t>.</w:t>
      </w:r>
      <w:r>
        <w:t xml:space="preserve"> </w:t>
      </w:r>
      <w:r>
        <w:br/>
      </w:r>
    </w:p>
    <w:p w:rsidR="007B4FBB" w:rsidRDefault="007B4FBB" w:rsidP="007B4FBB">
      <w:r>
        <w:br w:type="page"/>
      </w:r>
    </w:p>
    <w:p w:rsidR="007B4FBB" w:rsidRPr="00AE58C3" w:rsidRDefault="007B4FBB" w:rsidP="007B4FBB">
      <w:pPr>
        <w:rPr>
          <w:b/>
        </w:rPr>
      </w:pPr>
      <w:r w:rsidRPr="00AE58C3">
        <w:rPr>
          <w:b/>
        </w:rPr>
        <w:lastRenderedPageBreak/>
        <w:t>Appendiks A Leverandørens prøvestrategi</w:t>
      </w:r>
    </w:p>
    <w:p w:rsidR="007B4FBB" w:rsidRDefault="007B4FBB" w:rsidP="007B4FBB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7B4FBB" w:rsidRPr="00AE58C3" w:rsidRDefault="007B4FBB" w:rsidP="007B4FBB">
      <w:pPr>
        <w:rPr>
          <w:i/>
        </w:rPr>
      </w:pPr>
      <w:r w:rsidRPr="00AE58C3">
        <w:rPr>
          <w:i/>
          <w:highlight w:val="yellow"/>
        </w:rPr>
        <w:t>[Tilbudsgiver bedes i dette appendiks beskrive sin prøvestrategi</w:t>
      </w:r>
      <w:r w:rsidRPr="00F44EF8">
        <w:rPr>
          <w:i/>
          <w:highlight w:val="yellow"/>
        </w:rPr>
        <w:t xml:space="preserve"> </w:t>
      </w:r>
      <w:r w:rsidRPr="00AE58C3">
        <w:rPr>
          <w:i/>
          <w:highlight w:val="yellow"/>
        </w:rPr>
        <w:t>med en beskrivelse af sine værktøjer, metoder og processer til brug for interne test og afvikling af prøver.]</w:t>
      </w:r>
    </w:p>
    <w:p w:rsidR="007B4FBB" w:rsidRDefault="007B4FBB" w:rsidP="007B4FBB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7B4FBB" w:rsidRPr="00DB0BAE" w:rsidRDefault="007B4FBB" w:rsidP="007B4FBB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6209E9" w:rsidRPr="006209E9" w:rsidRDefault="006209E9" w:rsidP="007B4FBB"/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1E" w:rsidRDefault="00511A1E" w:rsidP="00C37D31">
      <w:pPr>
        <w:spacing w:line="240" w:lineRule="auto"/>
      </w:pPr>
      <w:r>
        <w:separator/>
      </w:r>
    </w:p>
  </w:endnote>
  <w:endnote w:type="continuationSeparator" w:id="0">
    <w:p w:rsidR="00511A1E" w:rsidRDefault="00511A1E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B2" w:rsidRPr="0019649A" w:rsidRDefault="006322B2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Content>
        <w:r>
          <w:rPr>
            <w:szCs w:val="14"/>
          </w:rPr>
          <w:t>Side</w:t>
        </w:r>
      </w:sdtContent>
    </w:sdt>
    <w:r w:rsidRPr="008A59A7">
      <w:rPr>
        <w:szCs w:val="14"/>
      </w:rPr>
      <w:t xml:space="preserve"> </w:t>
    </w:r>
    <w:r w:rsidRPr="008A59A7">
      <w:rPr>
        <w:szCs w:val="14"/>
      </w:rPr>
      <w:fldChar w:fldCharType="begin"/>
    </w:r>
    <w:r w:rsidRPr="008A59A7">
      <w:rPr>
        <w:szCs w:val="14"/>
      </w:rPr>
      <w:instrText xml:space="preserve"> PAGE   \* MERGEFORMAT </w:instrText>
    </w:r>
    <w:r w:rsidRPr="008A59A7">
      <w:rPr>
        <w:szCs w:val="14"/>
      </w:rPr>
      <w:fldChar w:fldCharType="separate"/>
    </w:r>
    <w:r w:rsidR="00B7512D">
      <w:rPr>
        <w:noProof/>
        <w:szCs w:val="14"/>
      </w:rPr>
      <w:t>11</w:t>
    </w:r>
    <w:r w:rsidRPr="008A59A7">
      <w:rPr>
        <w:noProof/>
        <w:szCs w:val="14"/>
      </w:rPr>
      <w:fldChar w:fldCharType="end"/>
    </w:r>
    <w:r w:rsidRPr="008A59A7">
      <w:rPr>
        <w:noProof/>
        <w:szCs w:val="14"/>
      </w:rPr>
      <w:t>/</w:t>
    </w:r>
    <w:fldSimple w:instr=" NUMPAGES  \* Arabic  \* MERGEFORMAT ">
      <w:r w:rsidR="00B7512D" w:rsidRPr="00B7512D">
        <w:rPr>
          <w:noProof/>
          <w:szCs w:val="14"/>
        </w:rPr>
        <w:t>15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B2" w:rsidRPr="0019649A" w:rsidRDefault="006322B2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Content>
        <w:r>
          <w:rPr>
            <w:szCs w:val="14"/>
          </w:rPr>
          <w:t>Side</w:t>
        </w:r>
      </w:sdtContent>
    </w:sdt>
    <w:r w:rsidRPr="008A59A7">
      <w:rPr>
        <w:szCs w:val="14"/>
      </w:rPr>
      <w:t xml:space="preserve"> </w:t>
    </w:r>
    <w:r w:rsidRPr="008A59A7">
      <w:rPr>
        <w:szCs w:val="14"/>
      </w:rPr>
      <w:fldChar w:fldCharType="begin"/>
    </w:r>
    <w:r w:rsidRPr="008A59A7">
      <w:rPr>
        <w:szCs w:val="14"/>
      </w:rPr>
      <w:instrText xml:space="preserve"> PAGE   \* MERGEFORMAT </w:instrText>
    </w:r>
    <w:r w:rsidRPr="008A59A7">
      <w:rPr>
        <w:szCs w:val="14"/>
      </w:rPr>
      <w:fldChar w:fldCharType="separate"/>
    </w:r>
    <w:r w:rsidR="00B7512D">
      <w:rPr>
        <w:noProof/>
        <w:szCs w:val="14"/>
      </w:rPr>
      <w:t>1</w:t>
    </w:r>
    <w:r w:rsidRPr="008A59A7">
      <w:rPr>
        <w:noProof/>
        <w:szCs w:val="14"/>
      </w:rPr>
      <w:fldChar w:fldCharType="end"/>
    </w:r>
    <w:r w:rsidRPr="008A59A7">
      <w:rPr>
        <w:noProof/>
        <w:szCs w:val="14"/>
      </w:rPr>
      <w:t>/</w:t>
    </w:r>
    <w:fldSimple w:instr=" NUMPAGES  \* Arabic  \* MERGEFORMAT ">
      <w:r w:rsidR="00B7512D" w:rsidRPr="00B7512D">
        <w:rPr>
          <w:noProof/>
          <w:szCs w:val="14"/>
        </w:rPr>
        <w:t>15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6322B2" w:rsidRPr="005C34E5" w:rsidRDefault="006322B2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1E" w:rsidRDefault="00511A1E" w:rsidP="00C37D31">
      <w:pPr>
        <w:spacing w:line="240" w:lineRule="auto"/>
      </w:pPr>
      <w:r>
        <w:separator/>
      </w:r>
    </w:p>
  </w:footnote>
  <w:footnote w:type="continuationSeparator" w:id="0">
    <w:p w:rsidR="00511A1E" w:rsidRDefault="00511A1E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B2" w:rsidRDefault="006322B2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00E33"/>
    <w:multiLevelType w:val="multilevel"/>
    <w:tmpl w:val="0406001F"/>
    <w:numStyleLink w:val="111111"/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7BF"/>
    <w:multiLevelType w:val="multilevel"/>
    <w:tmpl w:val="99DA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616472D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5"/>
  </w:num>
  <w:num w:numId="16">
    <w:abstractNumId w:val="14"/>
  </w:num>
  <w:num w:numId="17">
    <w:abstractNumId w:val="22"/>
  </w:num>
  <w:num w:numId="18">
    <w:abstractNumId w:val="34"/>
  </w:num>
  <w:num w:numId="19">
    <w:abstractNumId w:val="35"/>
  </w:num>
  <w:num w:numId="20">
    <w:abstractNumId w:val="10"/>
  </w:num>
  <w:num w:numId="21">
    <w:abstractNumId w:val="23"/>
  </w:num>
  <w:num w:numId="22">
    <w:abstractNumId w:val="31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8"/>
  </w:num>
  <w:num w:numId="30">
    <w:abstractNumId w:val="13"/>
  </w:num>
  <w:num w:numId="31">
    <w:abstractNumId w:val="15"/>
  </w:num>
  <w:num w:numId="32">
    <w:abstractNumId w:val="30"/>
  </w:num>
  <w:num w:numId="33">
    <w:abstractNumId w:val="33"/>
  </w:num>
  <w:num w:numId="34">
    <w:abstractNumId w:val="32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9"/>
  </w:num>
  <w:num w:numId="4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AutoShape 4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97A42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E1BA4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E7D5C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A79FE"/>
    <w:rsid w:val="002B3D1B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209EE"/>
    <w:rsid w:val="00335159"/>
    <w:rsid w:val="00347543"/>
    <w:rsid w:val="00351826"/>
    <w:rsid w:val="0035213E"/>
    <w:rsid w:val="00352CA2"/>
    <w:rsid w:val="00360DDC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B4DA2"/>
    <w:rsid w:val="003B5130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1A1E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0DAC"/>
    <w:rsid w:val="005B1B18"/>
    <w:rsid w:val="005B3EC8"/>
    <w:rsid w:val="005C14A1"/>
    <w:rsid w:val="005C34E5"/>
    <w:rsid w:val="005C76EF"/>
    <w:rsid w:val="005D0459"/>
    <w:rsid w:val="005E777F"/>
    <w:rsid w:val="005F4930"/>
    <w:rsid w:val="005F4DE0"/>
    <w:rsid w:val="005F5205"/>
    <w:rsid w:val="0060486F"/>
    <w:rsid w:val="00606F25"/>
    <w:rsid w:val="006209E9"/>
    <w:rsid w:val="006322B2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37756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B4FBB"/>
    <w:rsid w:val="007C2E12"/>
    <w:rsid w:val="007C4BC3"/>
    <w:rsid w:val="007D1140"/>
    <w:rsid w:val="007E5ED2"/>
    <w:rsid w:val="008017AE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235F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26E26"/>
    <w:rsid w:val="009347F5"/>
    <w:rsid w:val="00941C18"/>
    <w:rsid w:val="00947A83"/>
    <w:rsid w:val="00960FF8"/>
    <w:rsid w:val="00980D79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12D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BF731A"/>
    <w:rsid w:val="00C0148D"/>
    <w:rsid w:val="00C07242"/>
    <w:rsid w:val="00C1021F"/>
    <w:rsid w:val="00C12627"/>
    <w:rsid w:val="00C203FA"/>
    <w:rsid w:val="00C25E65"/>
    <w:rsid w:val="00C31342"/>
    <w:rsid w:val="00C32AA7"/>
    <w:rsid w:val="00C32B18"/>
    <w:rsid w:val="00C355F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5558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33CD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1213"/>
    <w:rsid w:val="00EF2766"/>
    <w:rsid w:val="00EF4815"/>
    <w:rsid w:val="00EF6928"/>
    <w:rsid w:val="00EF6B5D"/>
    <w:rsid w:val="00F03430"/>
    <w:rsid w:val="00F037F2"/>
    <w:rsid w:val="00F038CB"/>
    <w:rsid w:val="00F07B54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3C8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A05-DF6F-4630-A032-6B6891D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26</TotalTime>
  <Pages>15</Pages>
  <Words>3288</Words>
  <Characters>20062</Characters>
  <Application>Microsoft Office Word</Application>
  <DocSecurity>0</DocSecurity>
  <Lines>167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4</cp:revision>
  <cp:lastPrinted>2016-08-23T09:00:00Z</cp:lastPrinted>
  <dcterms:created xsi:type="dcterms:W3CDTF">2017-03-04T14:52:00Z</dcterms:created>
  <dcterms:modified xsi:type="dcterms:W3CDTF">2017-03-09T09:37:00Z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