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126F34" w:rsidP="002B5760">
            <w:pPr>
              <w:pStyle w:val="DokTitel"/>
            </w:pPr>
            <w:r>
              <w:t xml:space="preserve">Bilag </w:t>
            </w:r>
            <w:r w:rsidR="007700C0">
              <w:t>0</w:t>
            </w:r>
            <w:r>
              <w:t xml:space="preserve">3A, </w:t>
            </w:r>
            <w:r w:rsidR="002B5760">
              <w:t>u</w:t>
            </w:r>
            <w:r w:rsidR="00936A75">
              <w:t>nderbilag 3</w:t>
            </w:r>
            <w:r w:rsidR="005D747A">
              <w:t xml:space="preserve"> - Udbetalingsproces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 w:rsidRPr="007700C0">
              <w:rPr>
                <w:sz w:val="28"/>
                <w:szCs w:val="28"/>
              </w:rPr>
              <w:t>SLKS</w:t>
            </w:r>
            <w:r w:rsidR="007700C0">
              <w:rPr>
                <w:sz w:val="28"/>
                <w:szCs w:val="28"/>
              </w:rPr>
              <w:t>’</w:t>
            </w:r>
            <w:r w:rsidRPr="007700C0">
              <w:rPr>
                <w:sz w:val="28"/>
                <w:szCs w:val="28"/>
              </w:rPr>
              <w:t xml:space="preserve"> udbud</w:t>
            </w:r>
            <w:r w:rsidRPr="00DB0BAE">
              <w:rPr>
                <w:sz w:val="28"/>
                <w:szCs w:val="28"/>
              </w:rPr>
              <w:t xml:space="preserve">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5D747A" w:rsidP="00D55ADF">
      <w:pPr>
        <w:rPr>
          <w:b/>
          <w:bCs w:val="0"/>
          <w:sz w:val="22"/>
          <w:szCs w:val="22"/>
        </w:rPr>
      </w:pPr>
      <w:r>
        <w:rPr>
          <w:b/>
          <w:bCs w:val="0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61771</wp:posOffset>
            </wp:positionH>
            <wp:positionV relativeFrom="paragraph">
              <wp:posOffset>-11430</wp:posOffset>
            </wp:positionV>
            <wp:extent cx="8381189" cy="47498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189" cy="474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5D747A" w:rsidRDefault="005D747A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6B4C56">
      <w:pPr>
        <w:pStyle w:val="Overskrift1"/>
      </w:pPr>
      <w:r>
        <w:lastRenderedPageBreak/>
        <w:t>Økonomi</w:t>
      </w:r>
      <w:r w:rsidR="00F807FD">
        <w:t>-</w:t>
      </w:r>
      <w:r>
        <w:t>opsætning</w:t>
      </w:r>
    </w:p>
    <w:p w:rsidR="006B4C56" w:rsidRDefault="006B4C56" w:rsidP="006B4C56">
      <w:r>
        <w:t>Formål og underliggende puljer og runder budgetteres pr. finansår. Der kan i løbet af året foretages ændringer i budgettet på formålsniveau, primært af udefrakommende grunde, men det er ikke hovedreglen. Det er mere almindeligt</w:t>
      </w:r>
      <w:r w:rsidR="00F807FD">
        <w:t>,</w:t>
      </w:r>
      <w:r>
        <w:t xml:space="preserve"> at der flyttes budget mellem puljer under samme formål og mellem runder inden</w:t>
      </w:r>
      <w:r w:rsidR="00F807FD">
        <w:t xml:space="preserve"> </w:t>
      </w:r>
      <w:r>
        <w:t xml:space="preserve">for samme pulje. </w:t>
      </w:r>
    </w:p>
    <w:p w:rsidR="006B4C56" w:rsidRDefault="006B4C56" w:rsidP="006B4C56"/>
    <w:p w:rsidR="006B4C56" w:rsidRDefault="006B4C56" w:rsidP="006B4C56">
      <w:r>
        <w:t xml:space="preserve">Tilskud udbetales i henhold </w:t>
      </w:r>
      <w:r w:rsidR="007700C0">
        <w:t xml:space="preserve">til </w:t>
      </w:r>
      <w:r>
        <w:t>det tilsagn</w:t>
      </w:r>
      <w:r w:rsidR="00F807FD">
        <w:t>,</w:t>
      </w:r>
      <w:r>
        <w:t xml:space="preserve"> der er afgivet og reserveres fra puljen</w:t>
      </w:r>
      <w:r w:rsidR="00F807FD">
        <w:t>,</w:t>
      </w:r>
      <w:r>
        <w:t xml:space="preserve"> hvor sagen høre</w:t>
      </w:r>
      <w:r w:rsidR="00F807FD">
        <w:t>r</w:t>
      </w:r>
      <w:r>
        <w:t xml:space="preserve"> til. Det er det bindende tilsagnstidspunkt</w:t>
      </w:r>
      <w:r w:rsidR="00F807FD">
        <w:t>,</w:t>
      </w:r>
      <w:r>
        <w:t xml:space="preserve"> der er afgørende for</w:t>
      </w:r>
      <w:r w:rsidR="00F807FD">
        <w:t>,</w:t>
      </w:r>
      <w:r>
        <w:t xml:space="preserve"> hvilket finansår reservationen af beløbet vil blive foretaget i.</w:t>
      </w:r>
    </w:p>
    <w:p w:rsidR="007700C0" w:rsidRDefault="007700C0" w:rsidP="006B4C56"/>
    <w:p w:rsidR="007700C0" w:rsidRDefault="006B4C56" w:rsidP="006B4C56">
      <w:r>
        <w:t>Et bindende tilsagn er et tilsagn</w:t>
      </w:r>
      <w:r w:rsidR="00F807FD">
        <w:t>,</w:t>
      </w:r>
      <w:r>
        <w:t xml:space="preserve"> der er afgivet uden finansmæssige forbehold (som f.eks. en betingelse om</w:t>
      </w:r>
      <w:r w:rsidR="00F807FD">
        <w:t>,</w:t>
      </w:r>
      <w:r>
        <w:t xml:space="preserve"> at tilskuddet bevillingsmæssigt kan dækkes af en kommende finanslov). </w:t>
      </w:r>
    </w:p>
    <w:p w:rsidR="006B4C56" w:rsidRDefault="006B4C56" w:rsidP="006B4C56">
      <w:r>
        <w:t>Hvis et bindende tilsagn afgives i år 1, med 1. udbetaling i år 1 og 2. udbetaling i år 2, vil begge udbetali</w:t>
      </w:r>
      <w:r>
        <w:t>n</w:t>
      </w:r>
      <w:r>
        <w:t>ger reserveres i år 1. Udbetaling 1 udbetales så i år 1, og det reserverede beløb</w:t>
      </w:r>
      <w:r w:rsidR="00F807FD">
        <w:t>,</w:t>
      </w:r>
      <w:r>
        <w:t xml:space="preserve"> der endnu ikke er udbetalt</w:t>
      </w:r>
      <w:r w:rsidR="00F807FD">
        <w:t>,</w:t>
      </w:r>
      <w:r>
        <w:t xml:space="preserve"> </w:t>
      </w:r>
      <w:r w:rsidR="007700C0">
        <w:t>overflyttes</w:t>
      </w:r>
      <w:r>
        <w:t xml:space="preserve"> ved årsskiftet til puljen for år 2. Det samlede finansårs bu</w:t>
      </w:r>
      <w:r>
        <w:t>d</w:t>
      </w:r>
      <w:r>
        <w:t>get er således ved årets start højere end det beløb</w:t>
      </w:r>
      <w:r w:rsidR="00F807FD">
        <w:t>,</w:t>
      </w:r>
      <w:r>
        <w:t xml:space="preserve"> der er angivet i finansloven</w:t>
      </w:r>
      <w:r w:rsidR="00F807FD">
        <w:t>,</w:t>
      </w:r>
      <w:r>
        <w:t xml:space="preserve"> og der er allerede reserveret den del af pengene, som der tidlig</w:t>
      </w:r>
      <w:r>
        <w:t>e</w:t>
      </w:r>
      <w:r>
        <w:t xml:space="preserve">re er afgivet bindende tilsagn om. </w:t>
      </w:r>
    </w:p>
    <w:p w:rsidR="006B4C56" w:rsidRDefault="006B4C56" w:rsidP="006B4C56"/>
    <w:p w:rsidR="006B4C56" w:rsidRDefault="006B4C56" w:rsidP="006B4C56">
      <w:r>
        <w:t>Ved et tilsagn afgivet med et finansmæssigt forbehold reserveres der ikke penge ved tilsagn. Først når udbetalingen skal finde sted</w:t>
      </w:r>
      <w:r w:rsidR="00F807FD">
        <w:t>,</w:t>
      </w:r>
      <w:r>
        <w:t xml:space="preserve"> undersøges det</w:t>
      </w:r>
      <w:r w:rsidR="00F807FD">
        <w:t>,</w:t>
      </w:r>
      <w:r>
        <w:t xml:space="preserve"> om der er penge til at efterkomme tilsagnet, og det udbetales så</w:t>
      </w:r>
      <w:r w:rsidR="00F807FD">
        <w:t>,</w:t>
      </w:r>
      <w:r>
        <w:t xml:space="preserve"> hvis der er økonomi til dette. Hvis der ikke er økonomi til at efterkomme tilsagnet</w:t>
      </w:r>
      <w:r w:rsidR="00F807FD">
        <w:t>,</w:t>
      </w:r>
      <w:r>
        <w:t xml:space="preserve"> fremsendes der brev om</w:t>
      </w:r>
      <w:r w:rsidR="00F807FD">
        <w:t>,</w:t>
      </w:r>
      <w:r>
        <w:t xml:space="preserve"> at tilsagnet ikke kan efterleves, med begrundelse for hvorfor.       </w:t>
      </w: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6B4C56" w:rsidRDefault="006B4C56" w:rsidP="00D55ADF">
      <w:pPr>
        <w:rPr>
          <w:b/>
          <w:bCs w:val="0"/>
          <w:sz w:val="22"/>
          <w:szCs w:val="22"/>
        </w:rPr>
      </w:pPr>
    </w:p>
    <w:p w:rsidR="009705FD" w:rsidRDefault="004B3BD3" w:rsidP="00D55ADF">
      <w:pPr>
        <w:rPr>
          <w:b/>
          <w:bCs w:val="0"/>
          <w:sz w:val="22"/>
          <w:szCs w:val="22"/>
        </w:rPr>
      </w:pPr>
      <w:bookmarkStart w:id="4" w:name="_GoBack"/>
      <w:bookmarkEnd w:id="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0;margin-top:4.25pt;width:679.3pt;height:347.35pt;z-index:251660288;mso-position-horizontal:absolute;mso-position-horizontal-relative:text;mso-position-vertical:absolute;mso-position-vertical-relative:text">
            <v:imagedata r:id="rId10" o:title=""/>
          </v:shape>
          <o:OLEObject Type="Embed" ProgID="Visio.Drawing.11" ShapeID="_x0000_s1049" DrawAspect="Content" ObjectID="_1550476087" r:id="rId11"/>
        </w:pict>
      </w: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p w:rsidR="009705FD" w:rsidRDefault="009705FD" w:rsidP="00D55ADF">
      <w:pPr>
        <w:rPr>
          <w:b/>
          <w:bCs w:val="0"/>
          <w:sz w:val="22"/>
          <w:szCs w:val="22"/>
        </w:rPr>
      </w:pPr>
    </w:p>
    <w:sectPr w:rsidR="009705FD" w:rsidSect="005D747A">
      <w:footerReference w:type="default" r:id="rId12"/>
      <w:headerReference w:type="first" r:id="rId13"/>
      <w:footerReference w:type="first" r:id="rId14"/>
      <w:pgSz w:w="16838" w:h="11906" w:orient="landscape"/>
      <w:pgMar w:top="2268" w:right="2466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D3" w:rsidRDefault="004B3BD3" w:rsidP="00C37D31">
      <w:pPr>
        <w:spacing w:line="240" w:lineRule="auto"/>
      </w:pPr>
      <w:r>
        <w:separator/>
      </w:r>
    </w:p>
  </w:endnote>
  <w:endnote w:type="continuationSeparator" w:id="0">
    <w:p w:rsidR="004B3BD3" w:rsidRDefault="004B3BD3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4B3BD3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450650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450650" w:rsidRPr="008A59A7">
      <w:rPr>
        <w:szCs w:val="14"/>
      </w:rPr>
      <w:fldChar w:fldCharType="separate"/>
    </w:r>
    <w:r w:rsidR="007700C0">
      <w:rPr>
        <w:noProof/>
        <w:szCs w:val="14"/>
      </w:rPr>
      <w:t>2</w:t>
    </w:r>
    <w:r w:rsidR="00450650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7700C0" w:rsidRPr="007700C0">
      <w:rPr>
        <w:noProof/>
        <w:szCs w:val="14"/>
      </w:rPr>
      <w:t>4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4B3BD3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450650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450650" w:rsidRPr="008A59A7">
      <w:rPr>
        <w:szCs w:val="14"/>
      </w:rPr>
      <w:fldChar w:fldCharType="separate"/>
    </w:r>
    <w:r w:rsidR="007700C0">
      <w:rPr>
        <w:noProof/>
        <w:szCs w:val="14"/>
      </w:rPr>
      <w:t>1</w:t>
    </w:r>
    <w:r w:rsidR="00450650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7700C0" w:rsidRPr="007700C0">
      <w:rPr>
        <w:noProof/>
        <w:szCs w:val="14"/>
      </w:rPr>
      <w:t>4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D42F19" w:rsidRPr="005C34E5" w:rsidRDefault="00D42F1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D3" w:rsidRDefault="004B3BD3" w:rsidP="00C37D31">
      <w:pPr>
        <w:spacing w:line="240" w:lineRule="auto"/>
      </w:pPr>
      <w:r>
        <w:separator/>
      </w:r>
    </w:p>
  </w:footnote>
  <w:footnote w:type="continuationSeparator" w:id="0">
    <w:p w:rsidR="004B3BD3" w:rsidRDefault="004B3BD3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Default="00D42F1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D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21"/>
  </w:num>
  <w:num w:numId="20">
    <w:abstractNumId w:val="10"/>
  </w:num>
  <w:num w:numId="21">
    <w:abstractNumId w:val="16"/>
  </w:num>
  <w:num w:numId="22">
    <w:abstractNumId w:val="19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1411E"/>
    <w:rsid w:val="00020270"/>
    <w:rsid w:val="000269DE"/>
    <w:rsid w:val="00026DC2"/>
    <w:rsid w:val="00031936"/>
    <w:rsid w:val="00035F18"/>
    <w:rsid w:val="00040400"/>
    <w:rsid w:val="00044D43"/>
    <w:rsid w:val="000523A7"/>
    <w:rsid w:val="00057612"/>
    <w:rsid w:val="00084F85"/>
    <w:rsid w:val="000967BC"/>
    <w:rsid w:val="000A1ECA"/>
    <w:rsid w:val="000A2138"/>
    <w:rsid w:val="000C246E"/>
    <w:rsid w:val="000C5A1F"/>
    <w:rsid w:val="000D065A"/>
    <w:rsid w:val="000D1E62"/>
    <w:rsid w:val="000D3057"/>
    <w:rsid w:val="000D711E"/>
    <w:rsid w:val="000F1D7E"/>
    <w:rsid w:val="000F56E6"/>
    <w:rsid w:val="00100FFE"/>
    <w:rsid w:val="00106BF3"/>
    <w:rsid w:val="001100ED"/>
    <w:rsid w:val="0011631A"/>
    <w:rsid w:val="0012178D"/>
    <w:rsid w:val="0012333D"/>
    <w:rsid w:val="00126F34"/>
    <w:rsid w:val="00143210"/>
    <w:rsid w:val="00165461"/>
    <w:rsid w:val="00165C01"/>
    <w:rsid w:val="00171D25"/>
    <w:rsid w:val="00175674"/>
    <w:rsid w:val="00183798"/>
    <w:rsid w:val="001912AE"/>
    <w:rsid w:val="001912DC"/>
    <w:rsid w:val="0019649A"/>
    <w:rsid w:val="001B1115"/>
    <w:rsid w:val="001B4C64"/>
    <w:rsid w:val="001C1E31"/>
    <w:rsid w:val="001D38AC"/>
    <w:rsid w:val="001D6CB8"/>
    <w:rsid w:val="001E397E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3BB2"/>
    <w:rsid w:val="002526E9"/>
    <w:rsid w:val="002547A4"/>
    <w:rsid w:val="00271C4E"/>
    <w:rsid w:val="00283D89"/>
    <w:rsid w:val="002865DD"/>
    <w:rsid w:val="00295B49"/>
    <w:rsid w:val="002B4A8B"/>
    <w:rsid w:val="002B5760"/>
    <w:rsid w:val="002B6489"/>
    <w:rsid w:val="002B7F8B"/>
    <w:rsid w:val="002C1511"/>
    <w:rsid w:val="002E0926"/>
    <w:rsid w:val="002F10E3"/>
    <w:rsid w:val="0030080B"/>
    <w:rsid w:val="00300C14"/>
    <w:rsid w:val="00304159"/>
    <w:rsid w:val="003049EE"/>
    <w:rsid w:val="00313458"/>
    <w:rsid w:val="00347543"/>
    <w:rsid w:val="00351826"/>
    <w:rsid w:val="0035213E"/>
    <w:rsid w:val="00352CA2"/>
    <w:rsid w:val="00373BA2"/>
    <w:rsid w:val="003749C6"/>
    <w:rsid w:val="00380FD6"/>
    <w:rsid w:val="00387CDA"/>
    <w:rsid w:val="0039293B"/>
    <w:rsid w:val="00393245"/>
    <w:rsid w:val="00396A98"/>
    <w:rsid w:val="003B04CD"/>
    <w:rsid w:val="003B129C"/>
    <w:rsid w:val="003C1442"/>
    <w:rsid w:val="003D0732"/>
    <w:rsid w:val="003E267E"/>
    <w:rsid w:val="003F2DFB"/>
    <w:rsid w:val="0040315D"/>
    <w:rsid w:val="0041663F"/>
    <w:rsid w:val="0042099D"/>
    <w:rsid w:val="00422637"/>
    <w:rsid w:val="00426200"/>
    <w:rsid w:val="004423DF"/>
    <w:rsid w:val="0044632A"/>
    <w:rsid w:val="00450650"/>
    <w:rsid w:val="00456EE1"/>
    <w:rsid w:val="00464982"/>
    <w:rsid w:val="00471056"/>
    <w:rsid w:val="00477049"/>
    <w:rsid w:val="004849E7"/>
    <w:rsid w:val="004B00F6"/>
    <w:rsid w:val="004B337C"/>
    <w:rsid w:val="004B3BD3"/>
    <w:rsid w:val="004B4C28"/>
    <w:rsid w:val="004C2252"/>
    <w:rsid w:val="004D7E7E"/>
    <w:rsid w:val="00504FAB"/>
    <w:rsid w:val="00505636"/>
    <w:rsid w:val="00505A82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94DBB"/>
    <w:rsid w:val="005A133D"/>
    <w:rsid w:val="005A6629"/>
    <w:rsid w:val="005C14A1"/>
    <w:rsid w:val="005C34E5"/>
    <w:rsid w:val="005C76EF"/>
    <w:rsid w:val="005D0459"/>
    <w:rsid w:val="005D747A"/>
    <w:rsid w:val="005E777F"/>
    <w:rsid w:val="005F4DE0"/>
    <w:rsid w:val="005F5205"/>
    <w:rsid w:val="0060486F"/>
    <w:rsid w:val="00606F25"/>
    <w:rsid w:val="0062341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92D5A"/>
    <w:rsid w:val="0069610B"/>
    <w:rsid w:val="006964B9"/>
    <w:rsid w:val="006A7C80"/>
    <w:rsid w:val="006B4C56"/>
    <w:rsid w:val="006B6B20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323"/>
    <w:rsid w:val="00752D44"/>
    <w:rsid w:val="00762E46"/>
    <w:rsid w:val="007700C0"/>
    <w:rsid w:val="007741AA"/>
    <w:rsid w:val="00777AEB"/>
    <w:rsid w:val="00790B5D"/>
    <w:rsid w:val="00795992"/>
    <w:rsid w:val="00795EEF"/>
    <w:rsid w:val="007C2E12"/>
    <w:rsid w:val="00810FA7"/>
    <w:rsid w:val="00811C35"/>
    <w:rsid w:val="00822112"/>
    <w:rsid w:val="0084399D"/>
    <w:rsid w:val="00844460"/>
    <w:rsid w:val="0085762F"/>
    <w:rsid w:val="00860485"/>
    <w:rsid w:val="00861178"/>
    <w:rsid w:val="00863810"/>
    <w:rsid w:val="0087203A"/>
    <w:rsid w:val="00874083"/>
    <w:rsid w:val="0087709F"/>
    <w:rsid w:val="00884E12"/>
    <w:rsid w:val="00893D3F"/>
    <w:rsid w:val="008A3766"/>
    <w:rsid w:val="008A59A7"/>
    <w:rsid w:val="008B2631"/>
    <w:rsid w:val="008C384A"/>
    <w:rsid w:val="008C4861"/>
    <w:rsid w:val="008C4C25"/>
    <w:rsid w:val="008D2F0E"/>
    <w:rsid w:val="008E0FFE"/>
    <w:rsid w:val="008E4751"/>
    <w:rsid w:val="008E77C3"/>
    <w:rsid w:val="008F6377"/>
    <w:rsid w:val="00907173"/>
    <w:rsid w:val="009123C3"/>
    <w:rsid w:val="0092587D"/>
    <w:rsid w:val="00936A75"/>
    <w:rsid w:val="00937844"/>
    <w:rsid w:val="009705FD"/>
    <w:rsid w:val="009817A4"/>
    <w:rsid w:val="009857C6"/>
    <w:rsid w:val="009869DA"/>
    <w:rsid w:val="00987589"/>
    <w:rsid w:val="00993E50"/>
    <w:rsid w:val="009A302E"/>
    <w:rsid w:val="009A32C9"/>
    <w:rsid w:val="009B3956"/>
    <w:rsid w:val="009B5591"/>
    <w:rsid w:val="009B63F1"/>
    <w:rsid w:val="009C039E"/>
    <w:rsid w:val="009C1CB7"/>
    <w:rsid w:val="009C31EB"/>
    <w:rsid w:val="009D25B9"/>
    <w:rsid w:val="009D5CB8"/>
    <w:rsid w:val="009E18A9"/>
    <w:rsid w:val="00A17BFF"/>
    <w:rsid w:val="00A22C4E"/>
    <w:rsid w:val="00A27B9B"/>
    <w:rsid w:val="00A3064C"/>
    <w:rsid w:val="00A32C5B"/>
    <w:rsid w:val="00A330E0"/>
    <w:rsid w:val="00A4027B"/>
    <w:rsid w:val="00A45015"/>
    <w:rsid w:val="00A523AD"/>
    <w:rsid w:val="00A73401"/>
    <w:rsid w:val="00A74197"/>
    <w:rsid w:val="00A82867"/>
    <w:rsid w:val="00A8425F"/>
    <w:rsid w:val="00A87F7C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20B9B"/>
    <w:rsid w:val="00B2325F"/>
    <w:rsid w:val="00B240A6"/>
    <w:rsid w:val="00B24255"/>
    <w:rsid w:val="00B24D2F"/>
    <w:rsid w:val="00B26369"/>
    <w:rsid w:val="00B26ECE"/>
    <w:rsid w:val="00B3532A"/>
    <w:rsid w:val="00B41DB9"/>
    <w:rsid w:val="00B6424D"/>
    <w:rsid w:val="00B71DA7"/>
    <w:rsid w:val="00B754DD"/>
    <w:rsid w:val="00B83DAE"/>
    <w:rsid w:val="00B85A99"/>
    <w:rsid w:val="00B91F5C"/>
    <w:rsid w:val="00BD70D9"/>
    <w:rsid w:val="00BE009C"/>
    <w:rsid w:val="00BE3F30"/>
    <w:rsid w:val="00BE65B4"/>
    <w:rsid w:val="00BF39E9"/>
    <w:rsid w:val="00BF442B"/>
    <w:rsid w:val="00C07242"/>
    <w:rsid w:val="00C1021F"/>
    <w:rsid w:val="00C12627"/>
    <w:rsid w:val="00C25E65"/>
    <w:rsid w:val="00C3775E"/>
    <w:rsid w:val="00C37D31"/>
    <w:rsid w:val="00C4285E"/>
    <w:rsid w:val="00C57DD2"/>
    <w:rsid w:val="00C63347"/>
    <w:rsid w:val="00C6691C"/>
    <w:rsid w:val="00C8497C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5137F"/>
    <w:rsid w:val="00D55ADF"/>
    <w:rsid w:val="00D661E5"/>
    <w:rsid w:val="00D674CA"/>
    <w:rsid w:val="00D9288A"/>
    <w:rsid w:val="00D9451F"/>
    <w:rsid w:val="00D96ABC"/>
    <w:rsid w:val="00D9788A"/>
    <w:rsid w:val="00DB1777"/>
    <w:rsid w:val="00DB6873"/>
    <w:rsid w:val="00DC216A"/>
    <w:rsid w:val="00DC2627"/>
    <w:rsid w:val="00DD5CAA"/>
    <w:rsid w:val="00DD7A6A"/>
    <w:rsid w:val="00DF6AF5"/>
    <w:rsid w:val="00E02469"/>
    <w:rsid w:val="00E16A39"/>
    <w:rsid w:val="00E202D7"/>
    <w:rsid w:val="00E21940"/>
    <w:rsid w:val="00E23EB8"/>
    <w:rsid w:val="00E26CDE"/>
    <w:rsid w:val="00E459DE"/>
    <w:rsid w:val="00E52F99"/>
    <w:rsid w:val="00E576D7"/>
    <w:rsid w:val="00E759B8"/>
    <w:rsid w:val="00E76634"/>
    <w:rsid w:val="00E7753D"/>
    <w:rsid w:val="00E86ED3"/>
    <w:rsid w:val="00E96522"/>
    <w:rsid w:val="00EA540D"/>
    <w:rsid w:val="00EB65BB"/>
    <w:rsid w:val="00EC4B3F"/>
    <w:rsid w:val="00ED0216"/>
    <w:rsid w:val="00EE5184"/>
    <w:rsid w:val="00EE5634"/>
    <w:rsid w:val="00EF2766"/>
    <w:rsid w:val="00EF6928"/>
    <w:rsid w:val="00EF6B5D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07FD"/>
    <w:rsid w:val="00F83A3E"/>
    <w:rsid w:val="00F84052"/>
    <w:rsid w:val="00F85555"/>
    <w:rsid w:val="00F8713D"/>
    <w:rsid w:val="00F90762"/>
    <w:rsid w:val="00F9184C"/>
    <w:rsid w:val="00F97010"/>
    <w:rsid w:val="00FA2CC1"/>
    <w:rsid w:val="00FC0C54"/>
    <w:rsid w:val="00FC13DC"/>
    <w:rsid w:val="00FC2C15"/>
    <w:rsid w:val="00FD3687"/>
    <w:rsid w:val="00FE0B70"/>
    <w:rsid w:val="00FE176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010C-1783-4534-868E-1870A5C4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6</TotalTime>
  <Pages>4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2017-03-04T01:15:00Z</dcterms:created>
  <dcterms:modified xsi:type="dcterms:W3CDTF">2017-03-08T10:02:00Z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