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79" w:rsidRDefault="00421A79" w:rsidP="00421A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Udviklingspuljen: Terminer for indsendelse af faglige og</w:t>
      </w:r>
    </w:p>
    <w:p w:rsidR="00421A79" w:rsidRDefault="00421A79" w:rsidP="00421A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økonomiske statusrapporter 2016</w:t>
      </w:r>
    </w:p>
    <w:p w:rsidR="00421A79" w:rsidRDefault="00781B0C" w:rsidP="00421A7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Fredag den 8. april 2016</w:t>
      </w:r>
    </w:p>
    <w:p w:rsidR="00421A79" w:rsidRDefault="00421A79" w:rsidP="00421A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Alle tilsagn med en bevilling på over 500.000 kr. – adgangen til de elektroniske</w:t>
      </w:r>
    </w:p>
    <w:p w:rsidR="00421A79" w:rsidRDefault="00421A79" w:rsidP="00421A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skemaer åbnes.</w:t>
      </w:r>
      <w:proofErr w:type="gramEnd"/>
    </w:p>
    <w:p w:rsidR="00421A79" w:rsidRDefault="00781B0C" w:rsidP="00421A7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Fredag</w:t>
      </w:r>
      <w:r w:rsidR="00421A79">
        <w:rPr>
          <w:rFonts w:ascii="Verdana,Bold" w:hAnsi="Verdana,Bold" w:cs="Verdana,Bold"/>
          <w:b/>
          <w:bCs/>
          <w:sz w:val="20"/>
          <w:szCs w:val="20"/>
        </w:rPr>
        <w:t xml:space="preserve"> den 2</w:t>
      </w:r>
      <w:r>
        <w:rPr>
          <w:rFonts w:ascii="Verdana,Bold" w:hAnsi="Verdana,Bold" w:cs="Verdana,Bold"/>
          <w:b/>
          <w:bCs/>
          <w:sz w:val="20"/>
          <w:szCs w:val="20"/>
        </w:rPr>
        <w:t>9</w:t>
      </w:r>
      <w:r w:rsidR="00421A79">
        <w:rPr>
          <w:rFonts w:ascii="Verdana,Bold" w:hAnsi="Verdana,Bold" w:cs="Verdana,Bold"/>
          <w:b/>
          <w:bCs/>
          <w:sz w:val="20"/>
          <w:szCs w:val="20"/>
        </w:rPr>
        <w:t>. ap</w:t>
      </w:r>
      <w:r>
        <w:rPr>
          <w:rFonts w:ascii="Verdana,Bold" w:hAnsi="Verdana,Bold" w:cs="Verdana,Bold"/>
          <w:b/>
          <w:bCs/>
          <w:sz w:val="20"/>
          <w:szCs w:val="20"/>
        </w:rPr>
        <w:t>ril 2016</w:t>
      </w:r>
    </w:p>
    <w:p w:rsidR="00421A79" w:rsidRDefault="00421A79" w:rsidP="00421A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Alle tilsagn med en bevilling på over 500.000 kr. – adgangen til de elektroniske</w:t>
      </w:r>
    </w:p>
    <w:p w:rsidR="00421A79" w:rsidRDefault="00781B0C" w:rsidP="00421A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Skemaer lukkes.</w:t>
      </w:r>
    </w:p>
    <w:p w:rsidR="00421A79" w:rsidRDefault="00421A79" w:rsidP="00421A7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Fredag den 1</w:t>
      </w:r>
      <w:r w:rsidR="00781B0C">
        <w:rPr>
          <w:rFonts w:ascii="Verdana,Bold" w:hAnsi="Verdana,Bold" w:cs="Verdana,Bold"/>
          <w:b/>
          <w:bCs/>
          <w:sz w:val="20"/>
          <w:szCs w:val="20"/>
        </w:rPr>
        <w:t>0. juni 2016</w:t>
      </w:r>
    </w:p>
    <w:p w:rsidR="00421A79" w:rsidRDefault="00421A79" w:rsidP="00421A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Alle tilsagn med bevilling over 50.000 kr. – adgangen til de elektroniske skemaer</w:t>
      </w:r>
    </w:p>
    <w:p w:rsidR="00421A79" w:rsidRDefault="00421A79" w:rsidP="00421A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åbnes.</w:t>
      </w:r>
    </w:p>
    <w:p w:rsidR="00421A79" w:rsidRDefault="00781B0C" w:rsidP="00421A7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Fredag den 5. august 2016</w:t>
      </w:r>
    </w:p>
    <w:p w:rsidR="00421A79" w:rsidRDefault="00421A79" w:rsidP="00421A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Alle tilsagn med bevilling over 50.000 kr. – adgangen til de elektroniske skemaer</w:t>
      </w:r>
    </w:p>
    <w:p w:rsidR="00421A79" w:rsidRDefault="00421A79" w:rsidP="00421A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lukkes.</w:t>
      </w:r>
    </w:p>
    <w:p w:rsidR="00421A79" w:rsidRDefault="00781B0C" w:rsidP="00421A7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Fredag den 7. oktober 2016</w:t>
      </w:r>
    </w:p>
    <w:p w:rsidR="00421A79" w:rsidRDefault="00421A79" w:rsidP="00421A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Alle tilsagn med en bevilling på over 500.000 kr. – adgangen til de elektroniske</w:t>
      </w:r>
    </w:p>
    <w:p w:rsidR="00421A79" w:rsidRDefault="00421A79" w:rsidP="00421A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skemaer åbnes.</w:t>
      </w:r>
      <w:proofErr w:type="gramEnd"/>
    </w:p>
    <w:p w:rsidR="00421A79" w:rsidRDefault="00781B0C" w:rsidP="00421A7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Fredag den 28. oktober 2016</w:t>
      </w:r>
    </w:p>
    <w:p w:rsidR="00421A79" w:rsidRDefault="00421A79" w:rsidP="00421A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Alle tilsagn med en bevilling på over 500.000 kr. – adgangen til de elektroniske</w:t>
      </w:r>
    </w:p>
    <w:p w:rsidR="00BD6360" w:rsidRPr="00421A79" w:rsidRDefault="00421A79" w:rsidP="00421A79">
      <w:proofErr w:type="gramStart"/>
      <w:r>
        <w:rPr>
          <w:rFonts w:ascii="Verdana" w:hAnsi="Verdana" w:cs="Verdana"/>
          <w:sz w:val="20"/>
          <w:szCs w:val="20"/>
        </w:rPr>
        <w:t>skemaer lukkes.</w:t>
      </w:r>
      <w:bookmarkStart w:id="0" w:name="_GoBack"/>
      <w:bookmarkEnd w:id="0"/>
      <w:proofErr w:type="gramEnd"/>
    </w:p>
    <w:sectPr w:rsidR="00BD6360" w:rsidRPr="00421A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79"/>
    <w:rsid w:val="00036925"/>
    <w:rsid w:val="000715B8"/>
    <w:rsid w:val="00081AD0"/>
    <w:rsid w:val="000862A5"/>
    <w:rsid w:val="000B1E22"/>
    <w:rsid w:val="000D2A09"/>
    <w:rsid w:val="001221DA"/>
    <w:rsid w:val="00133602"/>
    <w:rsid w:val="0016589C"/>
    <w:rsid w:val="00176CB1"/>
    <w:rsid w:val="00190B16"/>
    <w:rsid w:val="00192F59"/>
    <w:rsid w:val="00197CC3"/>
    <w:rsid w:val="0023666D"/>
    <w:rsid w:val="00240762"/>
    <w:rsid w:val="002A427E"/>
    <w:rsid w:val="002C0F3A"/>
    <w:rsid w:val="002F0607"/>
    <w:rsid w:val="002F0DD8"/>
    <w:rsid w:val="0030131B"/>
    <w:rsid w:val="00331131"/>
    <w:rsid w:val="0036080E"/>
    <w:rsid w:val="0036490F"/>
    <w:rsid w:val="00384F64"/>
    <w:rsid w:val="003B3029"/>
    <w:rsid w:val="003D2008"/>
    <w:rsid w:val="003E2C90"/>
    <w:rsid w:val="00421632"/>
    <w:rsid w:val="00421A79"/>
    <w:rsid w:val="00443C63"/>
    <w:rsid w:val="00486729"/>
    <w:rsid w:val="004961F0"/>
    <w:rsid w:val="004B72E7"/>
    <w:rsid w:val="004F307E"/>
    <w:rsid w:val="00534390"/>
    <w:rsid w:val="0055545D"/>
    <w:rsid w:val="00574CC2"/>
    <w:rsid w:val="00582801"/>
    <w:rsid w:val="005A1247"/>
    <w:rsid w:val="0060083A"/>
    <w:rsid w:val="00613DD8"/>
    <w:rsid w:val="00667B2A"/>
    <w:rsid w:val="0068728E"/>
    <w:rsid w:val="006A1986"/>
    <w:rsid w:val="006A7849"/>
    <w:rsid w:val="006E14DC"/>
    <w:rsid w:val="006E7B7C"/>
    <w:rsid w:val="00781B0C"/>
    <w:rsid w:val="007859AC"/>
    <w:rsid w:val="007C73EF"/>
    <w:rsid w:val="008A0687"/>
    <w:rsid w:val="008C277C"/>
    <w:rsid w:val="008C54E5"/>
    <w:rsid w:val="0090441A"/>
    <w:rsid w:val="00931D5C"/>
    <w:rsid w:val="00947F53"/>
    <w:rsid w:val="009625DF"/>
    <w:rsid w:val="00966012"/>
    <w:rsid w:val="00966833"/>
    <w:rsid w:val="00983A79"/>
    <w:rsid w:val="009A15EC"/>
    <w:rsid w:val="009F1B39"/>
    <w:rsid w:val="00A11F99"/>
    <w:rsid w:val="00A14812"/>
    <w:rsid w:val="00A4238A"/>
    <w:rsid w:val="00A55810"/>
    <w:rsid w:val="00AC4B01"/>
    <w:rsid w:val="00AC5D5C"/>
    <w:rsid w:val="00AE4C78"/>
    <w:rsid w:val="00AF2496"/>
    <w:rsid w:val="00B106F4"/>
    <w:rsid w:val="00B277B9"/>
    <w:rsid w:val="00B449F9"/>
    <w:rsid w:val="00BD6360"/>
    <w:rsid w:val="00BE5120"/>
    <w:rsid w:val="00BF6EA9"/>
    <w:rsid w:val="00C12B3E"/>
    <w:rsid w:val="00C4136D"/>
    <w:rsid w:val="00D07E3D"/>
    <w:rsid w:val="00D212A7"/>
    <w:rsid w:val="00D31A85"/>
    <w:rsid w:val="00D4268B"/>
    <w:rsid w:val="00D755F0"/>
    <w:rsid w:val="00D93462"/>
    <w:rsid w:val="00DB6309"/>
    <w:rsid w:val="00E064F6"/>
    <w:rsid w:val="00E14E93"/>
    <w:rsid w:val="00E24A37"/>
    <w:rsid w:val="00E63524"/>
    <w:rsid w:val="00EC250F"/>
    <w:rsid w:val="00EE3D6A"/>
    <w:rsid w:val="00EE7A54"/>
    <w:rsid w:val="00EF4867"/>
    <w:rsid w:val="00EF76B8"/>
    <w:rsid w:val="00F26D62"/>
    <w:rsid w:val="00F9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Kvist</dc:creator>
  <cp:lastModifiedBy>Ulla Kvist</cp:lastModifiedBy>
  <cp:revision>1</cp:revision>
  <dcterms:created xsi:type="dcterms:W3CDTF">2016-03-16T11:57:00Z</dcterms:created>
  <dcterms:modified xsi:type="dcterms:W3CDTF">2016-03-16T12:18:00Z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