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D" w:rsidRPr="00904069" w:rsidRDefault="006C7ECD" w:rsidP="006C7ECD">
      <w:pPr>
        <w:pStyle w:val="Overskrift1"/>
      </w:pPr>
      <w:bookmarkStart w:id="0" w:name="_GoBack"/>
      <w:bookmarkEnd w:id="0"/>
      <w:r w:rsidRPr="00904069">
        <w:t>Bilag 2</w:t>
      </w:r>
    </w:p>
    <w:p w:rsidR="006C7ECD" w:rsidRPr="00904069" w:rsidRDefault="006C7ECD" w:rsidP="006C7ECD">
      <w:pPr>
        <w:pStyle w:val="Sidehoved"/>
        <w:jc w:val="right"/>
        <w:rPr>
          <w:rFonts w:ascii="Arial" w:hAnsi="Arial" w:cs="Arial"/>
          <w:szCs w:val="14"/>
        </w:rPr>
      </w:pPr>
      <w:r>
        <w:rPr>
          <w:noProof/>
          <w:color w:val="000000"/>
          <w:sz w:val="16"/>
          <w:szCs w:val="16"/>
          <w:lang w:eastAsia="da-DK"/>
        </w:rPr>
        <w:drawing>
          <wp:inline distT="0" distB="0" distL="0" distR="0">
            <wp:extent cx="2009775" cy="666750"/>
            <wp:effectExtent l="0" t="0" r="9525" b="0"/>
            <wp:docPr id="1" name="Billede 1" descr="cid:image001.png@01D173D5.19F5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73D5.19F5C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D" w:rsidRPr="004E579B" w:rsidRDefault="006C7ECD" w:rsidP="006C7ECD">
      <w:pPr>
        <w:pStyle w:val="Ingenafstand"/>
        <w:rPr>
          <w:b/>
          <w:sz w:val="32"/>
          <w:szCs w:val="32"/>
          <w:lang w:val="en-US"/>
        </w:rPr>
      </w:pPr>
      <w:r w:rsidRPr="004E579B">
        <w:rPr>
          <w:b/>
          <w:sz w:val="32"/>
          <w:szCs w:val="32"/>
          <w:lang w:val="en-US"/>
        </w:rPr>
        <w:t>Bank information for international wire transfers</w:t>
      </w:r>
    </w:p>
    <w:p w:rsidR="006C7ECD" w:rsidRPr="006C7ECD" w:rsidRDefault="006C7ECD" w:rsidP="006C7ECD">
      <w:pPr>
        <w:pStyle w:val="Ingenafstand"/>
        <w:rPr>
          <w:b/>
          <w:sz w:val="20"/>
          <w:szCs w:val="20"/>
          <w:lang w:val="en-US"/>
        </w:rPr>
      </w:pPr>
      <w:r w:rsidRPr="006C7ECD">
        <w:rPr>
          <w:b/>
          <w:sz w:val="20"/>
          <w:szCs w:val="20"/>
          <w:lang w:val="en-US"/>
        </w:rPr>
        <w:t>Countries not using IBAN</w:t>
      </w:r>
    </w:p>
    <w:p w:rsidR="006C7ECD" w:rsidRPr="006C7ECD" w:rsidRDefault="006C7ECD" w:rsidP="006C7ECD">
      <w:pPr>
        <w:pStyle w:val="Ingenafstand"/>
        <w:rPr>
          <w:b/>
          <w:color w:val="943634"/>
          <w:sz w:val="20"/>
          <w:szCs w:val="20"/>
          <w:lang w:val="en-US"/>
        </w:rPr>
      </w:pPr>
    </w:p>
    <w:p w:rsidR="006C7ECD" w:rsidRPr="006C7ECD" w:rsidRDefault="006C7ECD" w:rsidP="006C7ECD">
      <w:pPr>
        <w:pStyle w:val="Ingenafstand"/>
        <w:rPr>
          <w:color w:val="FF0000"/>
          <w:sz w:val="20"/>
          <w:szCs w:val="20"/>
          <w:lang w:val="en-US"/>
        </w:rPr>
      </w:pPr>
      <w:r w:rsidRPr="006C7ECD">
        <w:rPr>
          <w:b/>
          <w:color w:val="FF0000"/>
          <w:sz w:val="20"/>
          <w:szCs w:val="20"/>
          <w:lang w:val="en-US"/>
        </w:rPr>
        <w:t>IMPORTANT</w:t>
      </w:r>
      <w:r w:rsidRPr="006C7ECD">
        <w:rPr>
          <w:color w:val="FF0000"/>
          <w:sz w:val="20"/>
          <w:szCs w:val="20"/>
          <w:lang w:val="en-US"/>
        </w:rPr>
        <w:t xml:space="preserve">: </w:t>
      </w:r>
    </w:p>
    <w:p w:rsidR="006C7ECD" w:rsidRPr="00904069" w:rsidRDefault="006C7ECD" w:rsidP="006C7ECD">
      <w:pPr>
        <w:pStyle w:val="Ingenafstand"/>
        <w:rPr>
          <w:color w:val="FF0000"/>
          <w:sz w:val="20"/>
          <w:szCs w:val="20"/>
          <w:lang w:val="en-US"/>
        </w:rPr>
      </w:pPr>
      <w:r w:rsidRPr="006C7ECD">
        <w:rPr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6C7ECD">
        <w:rPr>
          <w:i/>
          <w:color w:val="FF0000"/>
          <w:sz w:val="20"/>
          <w:szCs w:val="20"/>
          <w:lang w:val="en-US"/>
        </w:rPr>
        <w:t>not</w:t>
      </w:r>
      <w:r w:rsidRPr="006C7ECD">
        <w:rPr>
          <w:color w:val="FF0000"/>
          <w:sz w:val="20"/>
          <w:szCs w:val="20"/>
          <w:lang w:val="en-US"/>
        </w:rPr>
        <w:t xml:space="preserve"> use IBAN, however exceptions exist. </w:t>
      </w:r>
      <w:r w:rsidRPr="00904069">
        <w:rPr>
          <w:color w:val="FF0000"/>
          <w:sz w:val="20"/>
          <w:szCs w:val="20"/>
          <w:lang w:val="en-US"/>
        </w:rPr>
        <w:t xml:space="preserve">You can find the full list of counties using IBAN at </w:t>
      </w:r>
      <w:hyperlink r:id="rId10" w:history="1">
        <w:r w:rsidRPr="00904069">
          <w:rPr>
            <w:rStyle w:val="Hyperlink"/>
            <w:color w:val="FF0000"/>
            <w:sz w:val="20"/>
            <w:szCs w:val="20"/>
            <w:lang w:val="en-US"/>
          </w:rPr>
          <w:t>iban.net/usage.html</w:t>
        </w:r>
      </w:hyperlink>
    </w:p>
    <w:p w:rsidR="006C7ECD" w:rsidRPr="00904069" w:rsidRDefault="006C7ECD" w:rsidP="006C7ECD">
      <w:pPr>
        <w:pStyle w:val="Ingenafstand"/>
        <w:rPr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4"/>
      </w:tblGrid>
      <w:tr w:rsidR="006C7ECD" w:rsidRPr="006C7ECD" w:rsidTr="00F64F35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  <w:t xml:space="preserve">FOR COUNTRIES </w:t>
            </w:r>
            <w:r w:rsidRPr="006C7ECD">
              <w:rPr>
                <w:rFonts w:ascii="Calibri Light" w:hAnsi="Calibri Light" w:cs="Arial"/>
                <w:b/>
                <w:i/>
                <w:color w:val="FFFFFF"/>
                <w:sz w:val="16"/>
                <w:szCs w:val="16"/>
                <w:lang w:val="en-US"/>
              </w:rPr>
              <w:t>NOT</w:t>
            </w:r>
            <w:r w:rsidRPr="006C7ECD">
              <w:rPr>
                <w:rFonts w:ascii="Calibri Light" w:hAnsi="Calibri Light" w:cs="Arial"/>
                <w:b/>
                <w:color w:val="FFFFFF"/>
                <w:sz w:val="16"/>
                <w:szCs w:val="16"/>
                <w:lang w:val="en-US"/>
              </w:rPr>
              <w:t xml:space="preserve"> USING IBAN </w:t>
            </w:r>
          </w:p>
        </w:tc>
      </w:tr>
      <w:tr w:rsidR="006C7ECD" w:rsidRPr="006C7ECD" w:rsidTr="00F64F35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C7ECD" w:rsidRPr="006C7ECD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ECD" w:rsidRPr="006C7ECD" w:rsidRDefault="006C7ECD" w:rsidP="00F64F35">
            <w:pPr>
              <w:pStyle w:val="Ingenafstand"/>
              <w:spacing w:line="300" w:lineRule="atLeast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6C7ECD" w:rsidRPr="00904069" w:rsidTr="00F64F35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 The code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helps to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ensure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the speed of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transfer to the payee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's account. T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6C7ECD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C7ECD" w:rsidRPr="006C7ECD" w:rsidRDefault="006C7ECD" w:rsidP="006C7ECD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C7ECD" w:rsidRPr="006C7ECD" w:rsidRDefault="006C7ECD" w:rsidP="00F64F35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C7ECD" w:rsidRPr="00904069" w:rsidRDefault="00517D90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hyperlink r:id="rId11" w:history="1">
              <w:r w:rsidR="006C7ECD" w:rsidRPr="00904069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Check your SWIFT code</w:t>
              </w:r>
            </w:hyperlink>
            <w:r w:rsidR="006C7ECD" w:rsidRPr="00904069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>The depository bank credits funds to a beneficiary bank account.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C7ECD" w:rsidRPr="00904069" w:rsidTr="00F64F35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6C7ECD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6C7ECD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C7ECD" w:rsidRPr="006C7ECD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904069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CD" w:rsidRPr="00904069" w:rsidRDefault="006C7ECD" w:rsidP="00F64F35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C7ECD" w:rsidRPr="00904069" w:rsidRDefault="006C7ECD" w:rsidP="006C7EC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C7ECD" w:rsidRPr="006C7ECD" w:rsidRDefault="006C7ECD" w:rsidP="006C7ECD">
      <w:pPr>
        <w:pStyle w:val="Overskrift1"/>
        <w:rPr>
          <w:color w:val="FF0000"/>
          <w:sz w:val="20"/>
          <w:szCs w:val="20"/>
          <w:lang w:val="en-US"/>
        </w:rPr>
      </w:pPr>
      <w:r w:rsidRPr="006C7ECD">
        <w:rPr>
          <w:color w:val="FF0000"/>
          <w:sz w:val="20"/>
          <w:szCs w:val="20"/>
          <w:lang w:val="en-US"/>
        </w:rPr>
        <w:t xml:space="preserve">NOTE: This form </w:t>
      </w:r>
      <w:r w:rsidRPr="006C7ECD">
        <w:rPr>
          <w:i/>
          <w:color w:val="FF0000"/>
          <w:sz w:val="20"/>
          <w:szCs w:val="20"/>
          <w:lang w:val="en-US"/>
        </w:rPr>
        <w:t>must</w:t>
      </w:r>
      <w:r w:rsidRPr="006C7ECD">
        <w:rPr>
          <w:color w:val="FF0000"/>
          <w:sz w:val="20"/>
          <w:szCs w:val="20"/>
          <w:lang w:val="en-US"/>
        </w:rPr>
        <w:t xml:space="preserve"> be submitted in an editable format, therefore do </w:t>
      </w:r>
      <w:r w:rsidRPr="006C7ECD">
        <w:rPr>
          <w:i/>
          <w:color w:val="FF0000"/>
          <w:sz w:val="20"/>
          <w:szCs w:val="20"/>
          <w:lang w:val="en-US"/>
        </w:rPr>
        <w:t>not</w:t>
      </w:r>
      <w:r w:rsidRPr="006C7ECD">
        <w:rPr>
          <w:color w:val="FF0000"/>
          <w:sz w:val="20"/>
          <w:szCs w:val="20"/>
          <w:lang w:val="en-US"/>
        </w:rPr>
        <w:t xml:space="preserve"> convert this word-document into a pdf-file.</w:t>
      </w:r>
    </w:p>
    <w:p w:rsidR="00931AC2" w:rsidRPr="00A64124" w:rsidRDefault="006C7ECD" w:rsidP="00A64124">
      <w:pPr>
        <w:spacing w:after="240"/>
        <w:jc w:val="center"/>
        <w:rPr>
          <w:rFonts w:ascii="Arial" w:hAnsi="Arial" w:cs="Arial"/>
          <w:sz w:val="12"/>
          <w:szCs w:val="12"/>
          <w:lang w:val="en-US"/>
        </w:rPr>
      </w:pPr>
      <w:r w:rsidRPr="006C7ECD">
        <w:rPr>
          <w:rFonts w:ascii="Arial" w:hAnsi="Arial" w:cs="Arial"/>
          <w:noProof/>
          <w:color w:val="808080"/>
          <w:sz w:val="12"/>
          <w:szCs w:val="12"/>
          <w:lang w:val="en-US" w:eastAsia="da-DK"/>
        </w:rPr>
        <w:t xml:space="preserve">Agency for Culture and Palaces /  H.C. ANDERSENS BOULEVARD 2 / DK-1553 COPENHAGEN V / T. +45 3373 3373 </w:t>
      </w:r>
    </w:p>
    <w:sectPr w:rsidR="00931AC2" w:rsidRPr="00A64124" w:rsidSect="00477A6F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D90">
      <w:pPr>
        <w:spacing w:line="240" w:lineRule="auto"/>
      </w:pPr>
      <w:r>
        <w:separator/>
      </w:r>
    </w:p>
  </w:endnote>
  <w:endnote w:type="continuationSeparator" w:id="0">
    <w:p w:rsidR="00000000" w:rsidRDefault="005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A6057" w:rsidRDefault="00517D90" w:rsidP="0081008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517D90">
      <w:rPr>
        <w:noProof/>
      </w:rPr>
      <w:t>2</w:t>
    </w:r>
    <w:r>
      <w:fldChar w:fldCharType="end"/>
    </w:r>
  </w:p>
  <w:p w:rsidR="004A6057" w:rsidRPr="009866FB" w:rsidRDefault="00517D90" w:rsidP="0081008C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D90">
      <w:pPr>
        <w:spacing w:line="240" w:lineRule="auto"/>
      </w:pPr>
      <w:r>
        <w:separator/>
      </w:r>
    </w:p>
  </w:footnote>
  <w:footnote w:type="continuationSeparator" w:id="0">
    <w:p w:rsidR="00000000" w:rsidRDefault="005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Pr="004332FF" w:rsidRDefault="00517D90" w:rsidP="009866FB">
    <w:pPr>
      <w:pStyle w:val="Sidehoved"/>
      <w:jc w:val="right"/>
      <w:rPr>
        <w:rFonts w:ascii="Arial" w:hAnsi="Arial" w:cs="Arial"/>
        <w:sz w:val="11"/>
        <w:szCs w:val="11"/>
      </w:rPr>
    </w:pPr>
  </w:p>
  <w:p w:rsidR="004A6057" w:rsidRDefault="00517D90" w:rsidP="009866FB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7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b/>
        <w:color w:val="0070C0"/>
        <w:sz w:val="20"/>
        <w:szCs w:val="22"/>
      </w:rPr>
      <w:t>Projekt Samarbejdsflader –</w:t>
    </w:r>
    <w:r>
      <w:rPr>
        <w:rFonts w:eastAsia="Calibri"/>
        <w:b/>
        <w:color w:val="0070C0"/>
        <w:sz w:val="20"/>
        <w:szCs w:val="22"/>
      </w:rPr>
      <w:t xml:space="preserve"> Udlandsbetalinger</w:t>
    </w:r>
  </w:p>
  <w:p w:rsidR="004A6057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>
      <w:rPr>
        <w:rFonts w:eastAsia="Calibri"/>
        <w:color w:val="0070C0"/>
        <w:sz w:val="20"/>
        <w:szCs w:val="22"/>
      </w:rPr>
      <w:t>Periode: Løbende</w:t>
    </w:r>
  </w:p>
  <w:p w:rsidR="004A6057" w:rsidRPr="00813DD9" w:rsidRDefault="00A64124" w:rsidP="00477A6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color w:val="0070C0"/>
        <w:sz w:val="20"/>
        <w:szCs w:val="22"/>
      </w:rPr>
      <w:t xml:space="preserve">Interessenter i </w:t>
    </w:r>
    <w:r>
      <w:rPr>
        <w:rFonts w:eastAsia="Calibri"/>
        <w:color w:val="0070C0"/>
        <w:sz w:val="20"/>
        <w:szCs w:val="22"/>
      </w:rPr>
      <w:t xml:space="preserve">Slots- og </w:t>
    </w:r>
    <w:r w:rsidRPr="00813DD9">
      <w:rPr>
        <w:rFonts w:eastAsia="Calibri"/>
        <w:color w:val="0070C0"/>
        <w:sz w:val="20"/>
        <w:szCs w:val="22"/>
      </w:rPr>
      <w:t xml:space="preserve">Kulturstyrelsen: </w:t>
    </w:r>
    <w:r>
      <w:rPr>
        <w:rFonts w:eastAsia="Calibri"/>
        <w:color w:val="0070C0"/>
        <w:sz w:val="20"/>
        <w:szCs w:val="22"/>
      </w:rPr>
      <w:t>sagsbehandlere og økonomimedarbejdere og kontorchefer</w:t>
    </w:r>
  </w:p>
  <w:p w:rsidR="004A6057" w:rsidRDefault="00517D9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0B"/>
    <w:multiLevelType w:val="hybridMultilevel"/>
    <w:tmpl w:val="912A7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5D4A"/>
    <w:multiLevelType w:val="hybridMultilevel"/>
    <w:tmpl w:val="44B66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12A3"/>
    <w:multiLevelType w:val="hybridMultilevel"/>
    <w:tmpl w:val="60227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42CD"/>
    <w:multiLevelType w:val="hybridMultilevel"/>
    <w:tmpl w:val="D1E25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0D9"/>
    <w:multiLevelType w:val="multilevel"/>
    <w:tmpl w:val="F412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D"/>
    <w:rsid w:val="0004609A"/>
    <w:rsid w:val="00210BCC"/>
    <w:rsid w:val="00245D7C"/>
    <w:rsid w:val="0025000C"/>
    <w:rsid w:val="00320B16"/>
    <w:rsid w:val="0035179C"/>
    <w:rsid w:val="00390307"/>
    <w:rsid w:val="004557D1"/>
    <w:rsid w:val="00517D90"/>
    <w:rsid w:val="00557828"/>
    <w:rsid w:val="00650D49"/>
    <w:rsid w:val="00657BB3"/>
    <w:rsid w:val="006A2CEF"/>
    <w:rsid w:val="006C4EB0"/>
    <w:rsid w:val="006C7ECD"/>
    <w:rsid w:val="006D365E"/>
    <w:rsid w:val="00763E03"/>
    <w:rsid w:val="007E2FD2"/>
    <w:rsid w:val="007F2AB5"/>
    <w:rsid w:val="008120D1"/>
    <w:rsid w:val="008D1FB6"/>
    <w:rsid w:val="00A64124"/>
    <w:rsid w:val="00BD6417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D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C7ECD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C7ECD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6C7ECD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6C7ECD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6C7ECD"/>
  </w:style>
  <w:style w:type="character" w:styleId="Kommentarhenvisning">
    <w:name w:val="annotation reference"/>
    <w:semiHidden/>
    <w:rsid w:val="006C7ECD"/>
    <w:rPr>
      <w:sz w:val="16"/>
      <w:szCs w:val="16"/>
    </w:rPr>
  </w:style>
  <w:style w:type="character" w:styleId="Hyperlink">
    <w:name w:val="Hyperlink"/>
    <w:rsid w:val="006C7ECD"/>
    <w:rPr>
      <w:color w:val="0000FF"/>
      <w:u w:val="single"/>
    </w:rPr>
  </w:style>
  <w:style w:type="paragraph" w:styleId="Ingenafstand">
    <w:name w:val="No Spacing"/>
    <w:uiPriority w:val="1"/>
    <w:qFormat/>
    <w:rsid w:val="006C7E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C7E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E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D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C7ECD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C7ECD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6C7ECD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6C7ECD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6C7ECD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6C7ECD"/>
  </w:style>
  <w:style w:type="character" w:styleId="Kommentarhenvisning">
    <w:name w:val="annotation reference"/>
    <w:semiHidden/>
    <w:rsid w:val="006C7ECD"/>
    <w:rPr>
      <w:sz w:val="16"/>
      <w:szCs w:val="16"/>
    </w:rPr>
  </w:style>
  <w:style w:type="character" w:styleId="Hyperlink">
    <w:name w:val="Hyperlink"/>
    <w:rsid w:val="006C7ECD"/>
    <w:rPr>
      <w:color w:val="0000FF"/>
      <w:u w:val="single"/>
    </w:rPr>
  </w:style>
  <w:style w:type="paragraph" w:styleId="Ingenafstand">
    <w:name w:val="No Spacing"/>
    <w:uiPriority w:val="1"/>
    <w:qFormat/>
    <w:rsid w:val="006C7E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C7E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ban.net/usage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73D5.19F5C3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2412</Characters>
  <Application>Microsoft Office Word</Application>
  <DocSecurity>4</DocSecurity>
  <Lines>92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Hansen (Departementet)</dc:creator>
  <cp:lastModifiedBy>Ann Berit Sourial</cp:lastModifiedBy>
  <cp:revision>2</cp:revision>
  <dcterms:created xsi:type="dcterms:W3CDTF">2016-10-17T15:57:00Z</dcterms:created>
  <dcterms:modified xsi:type="dcterms:W3CDTF">2016-10-17T15:57:00Z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