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7" w:rsidRDefault="00013E77" w:rsidP="00E90CAA">
      <w:bookmarkStart w:id="0" w:name="_GoBack"/>
      <w:bookmarkEnd w:id="0"/>
    </w:p>
    <w:p w:rsidR="00411ACB" w:rsidRDefault="00411ACB" w:rsidP="00E90CAA"/>
    <w:p w:rsidR="00411ACB" w:rsidRDefault="00411ACB" w:rsidP="00E90CAA"/>
    <w:p w:rsidR="00411ACB" w:rsidRDefault="00411ACB" w:rsidP="00E90CAA"/>
    <w:p w:rsidR="00411ACB" w:rsidRDefault="00411ACB" w:rsidP="00E90CAA"/>
    <w:p w:rsidR="00411ACB" w:rsidRDefault="00411ACB" w:rsidP="00E90CAA"/>
    <w:p w:rsidR="00411ACB" w:rsidRDefault="00411ACB" w:rsidP="00411ACB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Bilag til ansøgning om tilskud til børn og unge – læringsmiljøer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Projekttitel </w:t>
      </w:r>
    </w:p>
    <w:p w:rsidR="00411ACB" w:rsidRDefault="00411ACB" w:rsidP="00411ACB">
      <w:pPr>
        <w:ind w:right="6"/>
        <w:rPr>
          <w:rFonts w:cs="Arial"/>
          <w:b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Projektbeskrivelse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 hvordan projektet har national eller regional betydning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hvorfor projektet er vigtigt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Mål/aktiviteter </w:t>
      </w: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 w:val="22"/>
          <w:szCs w:val="22"/>
        </w:rPr>
        <w:t xml:space="preserve">Kan være: </w:t>
      </w:r>
      <w:r>
        <w:t>antal deltagere, antal steder, antal begivenheder/koncerter, udgivelser/publicering eller andre mål, der er relevante for det pågældende projekt.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 Mål/aktiviteter: ___________ 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en plan for dokumentation og evaluering, hvis der søges til musikpædagog</w:t>
      </w:r>
      <w:r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>ske projekter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6F3732" w:rsidRDefault="006F3732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Beskriv forventede aktiviteter i 2019, hvis der søges til kunstnerisk arbejdende un</w:t>
      </w:r>
      <w:r>
        <w:rPr>
          <w:rFonts w:cs="Arial"/>
          <w:b/>
          <w:sz w:val="22"/>
          <w:szCs w:val="22"/>
        </w:rPr>
        <w:t>g</w:t>
      </w:r>
      <w:r>
        <w:rPr>
          <w:rFonts w:cs="Arial"/>
          <w:b/>
          <w:sz w:val="22"/>
          <w:szCs w:val="22"/>
        </w:rPr>
        <w:t>domskor- og orkestre</w:t>
      </w: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 </w:t>
      </w: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</w:p>
    <w:p w:rsidR="00411ACB" w:rsidRDefault="00411ACB" w:rsidP="00411ACB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2019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Projektstøtteudvalget for Musik. </w:t>
      </w:r>
    </w:p>
    <w:p w:rsidR="00411ACB" w:rsidRDefault="00411ACB" w:rsidP="00411ACB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411ACB" w:rsidTr="00411ACB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kommunen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sponsorer/fonde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Entreindtægter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411ACB" w:rsidRDefault="00411ACB" w:rsidP="00411ACB">
      <w:pPr>
        <w:ind w:right="6"/>
        <w:rPr>
          <w:rFonts w:cs="Arial"/>
          <w:szCs w:val="18"/>
        </w:rPr>
      </w:pPr>
    </w:p>
    <w:p w:rsidR="00411ACB" w:rsidRDefault="00411ACB" w:rsidP="00411ACB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411ACB" w:rsidTr="00411ACB">
        <w:trPr>
          <w:trHeight w:val="32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projektleder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produktionsomkostninger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411ACB" w:rsidTr="00411ACB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411ACB" w:rsidRDefault="00411ACB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411ACB" w:rsidRDefault="00411ACB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411ACB" w:rsidRPr="00E90CAA" w:rsidRDefault="00411ACB" w:rsidP="00E90CAA"/>
    <w:sectPr w:rsidR="00411ACB" w:rsidRPr="00E90CAA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2671F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12352E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12352E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2671F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352E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1ACB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3732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19B7DA2-58D8-4775-8F29-2FF33B09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2614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2018-05-17T14:12:00Z</dcterms:created>
  <dcterms:modified xsi:type="dcterms:W3CDTF">2018-05-17T14:12:00Z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